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76B" w:rsidRDefault="00BF776B" w:rsidP="00EC0D8B">
      <w:pPr>
        <w:jc w:val="right"/>
        <w:rPr>
          <w:sz w:val="36"/>
          <w:szCs w:val="36"/>
        </w:rPr>
      </w:pPr>
    </w:p>
    <w:p w:rsidR="00FD2B3A" w:rsidRDefault="00C35876" w:rsidP="00A57FB7">
      <w:pPr>
        <w:jc w:val="both"/>
        <w:rPr>
          <w:sz w:val="36"/>
          <w:szCs w:val="36"/>
        </w:rPr>
      </w:pPr>
      <w:r>
        <w:rPr>
          <w:sz w:val="36"/>
          <w:szCs w:val="36"/>
        </w:rPr>
        <w:tab/>
      </w:r>
      <w:r w:rsidR="00B45ECD">
        <w:rPr>
          <w:noProof/>
          <w:sz w:val="36"/>
          <w:szCs w:val="36"/>
          <w:lang w:val="en-CA" w:eastAsia="en-CA"/>
        </w:rPr>
        <w:drawing>
          <wp:inline distT="0" distB="0" distL="0" distR="0">
            <wp:extent cx="5067300" cy="1143000"/>
            <wp:effectExtent l="19050" t="0" r="0" b="0"/>
            <wp:docPr id="1" name="Picture 31" descr="UoTFacMedOc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oTFacMedOct08.jpg"/>
                    <pic:cNvPicPr>
                      <a:picLocks noChangeAspect="1" noChangeArrowheads="1"/>
                    </pic:cNvPicPr>
                  </pic:nvPicPr>
                  <pic:blipFill>
                    <a:blip r:embed="rId9" cstate="print"/>
                    <a:srcRect/>
                    <a:stretch>
                      <a:fillRect/>
                    </a:stretch>
                  </pic:blipFill>
                  <pic:spPr bwMode="auto">
                    <a:xfrm>
                      <a:off x="0" y="0"/>
                      <a:ext cx="5067300" cy="1143000"/>
                    </a:xfrm>
                    <a:prstGeom prst="rect">
                      <a:avLst/>
                    </a:prstGeom>
                    <a:noFill/>
                    <a:ln w="9525">
                      <a:noFill/>
                      <a:miter lim="800000"/>
                      <a:headEnd/>
                      <a:tailEnd/>
                    </a:ln>
                  </pic:spPr>
                </pic:pic>
              </a:graphicData>
            </a:graphic>
          </wp:inline>
        </w:drawing>
      </w:r>
    </w:p>
    <w:p w:rsidR="00FD2B3A" w:rsidRDefault="00FD2B3A">
      <w:pPr>
        <w:rPr>
          <w:sz w:val="36"/>
          <w:szCs w:val="36"/>
        </w:rPr>
      </w:pPr>
    </w:p>
    <w:p w:rsidR="00FD2B3A" w:rsidRDefault="00FD2B3A" w:rsidP="00FD2B3A">
      <w:pPr>
        <w:jc w:val="right"/>
        <w:rPr>
          <w:sz w:val="36"/>
          <w:szCs w:val="36"/>
        </w:rPr>
      </w:pPr>
    </w:p>
    <w:p w:rsidR="003365D8" w:rsidRPr="00935EDF" w:rsidRDefault="00935EDF" w:rsidP="00FD2B3A">
      <w:pPr>
        <w:jc w:val="right"/>
        <w:rPr>
          <w:sz w:val="56"/>
          <w:szCs w:val="56"/>
          <w:u w:val="single"/>
        </w:rPr>
      </w:pPr>
      <w:r w:rsidRPr="00935EDF">
        <w:rPr>
          <w:sz w:val="56"/>
          <w:szCs w:val="56"/>
          <w:u w:val="single"/>
        </w:rPr>
        <w:t>Guide to Academic Appointments</w:t>
      </w:r>
    </w:p>
    <w:p w:rsidR="00E03CE4" w:rsidRDefault="00A9099A" w:rsidP="00FD2B3A">
      <w:pPr>
        <w:jc w:val="right"/>
        <w:rPr>
          <w:sz w:val="36"/>
          <w:szCs w:val="36"/>
        </w:rPr>
      </w:pPr>
      <w:r>
        <w:rPr>
          <w:sz w:val="36"/>
          <w:szCs w:val="36"/>
        </w:rPr>
        <w:t>Using Web Forms an</w:t>
      </w:r>
      <w:r w:rsidR="002B13B7">
        <w:rPr>
          <w:sz w:val="36"/>
          <w:szCs w:val="36"/>
        </w:rPr>
        <w:t>d LaserF</w:t>
      </w:r>
      <w:r>
        <w:rPr>
          <w:sz w:val="36"/>
          <w:szCs w:val="36"/>
        </w:rPr>
        <w:t>iche</w:t>
      </w:r>
    </w:p>
    <w:p w:rsidR="00C1045A" w:rsidRPr="00237DC5" w:rsidRDefault="005B5F1A" w:rsidP="00FD2B3A">
      <w:pPr>
        <w:jc w:val="right"/>
        <w:rPr>
          <w:b/>
          <w:sz w:val="36"/>
          <w:szCs w:val="36"/>
        </w:rPr>
      </w:pPr>
      <w:r w:rsidRPr="005B5F1A">
        <w:rPr>
          <w:b/>
          <w:sz w:val="36"/>
          <w:szCs w:val="36"/>
          <w:u w:val="single"/>
        </w:rPr>
        <w:t>Clinical</w:t>
      </w:r>
      <w:r>
        <w:rPr>
          <w:b/>
          <w:sz w:val="36"/>
          <w:szCs w:val="36"/>
        </w:rPr>
        <w:t xml:space="preserve"> </w:t>
      </w:r>
      <w:r w:rsidR="00C1045A" w:rsidRPr="00237DC5">
        <w:rPr>
          <w:b/>
          <w:sz w:val="36"/>
          <w:szCs w:val="36"/>
        </w:rPr>
        <w:t>Department Coordinators Version</w:t>
      </w:r>
    </w:p>
    <w:p w:rsidR="00C1045A" w:rsidRDefault="00C1045A" w:rsidP="00FD2B3A">
      <w:pPr>
        <w:jc w:val="right"/>
        <w:rPr>
          <w:sz w:val="24"/>
          <w:szCs w:val="24"/>
        </w:rPr>
      </w:pPr>
    </w:p>
    <w:p w:rsidR="00C1045A" w:rsidRDefault="00C1045A" w:rsidP="00FD2B3A">
      <w:pPr>
        <w:jc w:val="right"/>
        <w:rPr>
          <w:sz w:val="24"/>
          <w:szCs w:val="24"/>
        </w:rPr>
      </w:pPr>
    </w:p>
    <w:p w:rsidR="00C1045A" w:rsidRDefault="00C1045A" w:rsidP="00FD2B3A">
      <w:pPr>
        <w:jc w:val="right"/>
        <w:rPr>
          <w:sz w:val="24"/>
          <w:szCs w:val="24"/>
        </w:rPr>
      </w:pPr>
    </w:p>
    <w:p w:rsidR="00C1045A" w:rsidRDefault="00C1045A" w:rsidP="00FD2B3A">
      <w:pPr>
        <w:jc w:val="right"/>
        <w:rPr>
          <w:sz w:val="24"/>
          <w:szCs w:val="24"/>
        </w:rPr>
      </w:pPr>
    </w:p>
    <w:p w:rsidR="00C1045A" w:rsidRDefault="00C1045A" w:rsidP="00FD2B3A">
      <w:pPr>
        <w:jc w:val="right"/>
        <w:rPr>
          <w:sz w:val="24"/>
          <w:szCs w:val="24"/>
        </w:rPr>
      </w:pPr>
    </w:p>
    <w:p w:rsidR="00C1045A" w:rsidRDefault="00C1045A" w:rsidP="00FD2B3A">
      <w:pPr>
        <w:jc w:val="right"/>
        <w:rPr>
          <w:sz w:val="24"/>
          <w:szCs w:val="24"/>
        </w:rPr>
      </w:pPr>
    </w:p>
    <w:p w:rsidR="00C1045A" w:rsidRDefault="00C1045A" w:rsidP="00FD2B3A">
      <w:pPr>
        <w:jc w:val="right"/>
        <w:rPr>
          <w:sz w:val="24"/>
          <w:szCs w:val="24"/>
        </w:rPr>
      </w:pPr>
    </w:p>
    <w:p w:rsidR="002A26A9" w:rsidRPr="00935EDF" w:rsidRDefault="00935EDF" w:rsidP="00FD2B3A">
      <w:pPr>
        <w:jc w:val="right"/>
        <w:rPr>
          <w:sz w:val="28"/>
          <w:szCs w:val="28"/>
        </w:rPr>
      </w:pPr>
      <w:r w:rsidRPr="00935EDF">
        <w:rPr>
          <w:sz w:val="28"/>
          <w:szCs w:val="28"/>
        </w:rPr>
        <w:t>Discovery Commons</w:t>
      </w:r>
    </w:p>
    <w:p w:rsidR="00FD2B3A" w:rsidRPr="00E0107E" w:rsidRDefault="00617E6C" w:rsidP="00FD2B3A">
      <w:pPr>
        <w:jc w:val="right"/>
        <w:rPr>
          <w:sz w:val="28"/>
          <w:szCs w:val="28"/>
        </w:rPr>
      </w:pPr>
      <w:r>
        <w:rPr>
          <w:sz w:val="28"/>
          <w:szCs w:val="28"/>
        </w:rPr>
        <w:t>February 2015</w:t>
      </w:r>
    </w:p>
    <w:p w:rsidR="003365D8" w:rsidRDefault="003365D8">
      <w:pPr>
        <w:rPr>
          <w:sz w:val="24"/>
          <w:szCs w:val="24"/>
        </w:rPr>
      </w:pPr>
    </w:p>
    <w:sdt>
      <w:sdtPr>
        <w:rPr>
          <w:rFonts w:ascii="Calibri" w:eastAsia="Calibri" w:hAnsi="Calibri" w:cs="Times New Roman"/>
          <w:b w:val="0"/>
          <w:bCs w:val="0"/>
          <w:color w:val="auto"/>
          <w:sz w:val="22"/>
          <w:szCs w:val="22"/>
        </w:rPr>
        <w:id w:val="108875797"/>
        <w:docPartObj>
          <w:docPartGallery w:val="Table of Contents"/>
          <w:docPartUnique/>
        </w:docPartObj>
      </w:sdtPr>
      <w:sdtEndPr/>
      <w:sdtContent>
        <w:p w:rsidR="00035C9A" w:rsidRDefault="00035C9A">
          <w:pPr>
            <w:pStyle w:val="TOCHeading"/>
          </w:pPr>
          <w:r>
            <w:t>Table of Contents</w:t>
          </w:r>
        </w:p>
        <w:p w:rsidR="005B5F1A" w:rsidRDefault="00045389">
          <w:pPr>
            <w:pStyle w:val="TOC1"/>
            <w:tabs>
              <w:tab w:val="right" w:leader="dot" w:pos="9350"/>
            </w:tabs>
            <w:rPr>
              <w:rFonts w:asciiTheme="minorHAnsi" w:eastAsiaTheme="minorEastAsia" w:hAnsiTheme="minorHAnsi" w:cstheme="minorBidi"/>
              <w:noProof/>
              <w:lang w:val="en-CA" w:eastAsia="en-CA"/>
            </w:rPr>
          </w:pPr>
          <w:r>
            <w:fldChar w:fldCharType="begin"/>
          </w:r>
          <w:r w:rsidR="00035C9A">
            <w:instrText xml:space="preserve"> TOC \o "1-3" \h \z \u </w:instrText>
          </w:r>
          <w:r>
            <w:fldChar w:fldCharType="separate"/>
          </w:r>
          <w:hyperlink w:anchor="_Toc412116194" w:history="1">
            <w:r w:rsidR="005B5F1A" w:rsidRPr="001F67ED">
              <w:rPr>
                <w:rStyle w:val="Hyperlink"/>
                <w:noProof/>
                <w:shd w:val="clear" w:color="auto" w:fill="DBE5F1"/>
              </w:rPr>
              <w:t>When to Use the LaserFiche Online Appointments System</w:t>
            </w:r>
            <w:r w:rsidR="005B5F1A">
              <w:rPr>
                <w:noProof/>
                <w:webHidden/>
              </w:rPr>
              <w:tab/>
            </w:r>
            <w:r w:rsidR="005B5F1A">
              <w:rPr>
                <w:noProof/>
                <w:webHidden/>
              </w:rPr>
              <w:fldChar w:fldCharType="begin"/>
            </w:r>
            <w:r w:rsidR="005B5F1A">
              <w:rPr>
                <w:noProof/>
                <w:webHidden/>
              </w:rPr>
              <w:instrText xml:space="preserve"> PAGEREF _Toc412116194 \h </w:instrText>
            </w:r>
            <w:r w:rsidR="005B5F1A">
              <w:rPr>
                <w:noProof/>
                <w:webHidden/>
              </w:rPr>
            </w:r>
            <w:r w:rsidR="005B5F1A">
              <w:rPr>
                <w:noProof/>
                <w:webHidden/>
              </w:rPr>
              <w:fldChar w:fldCharType="separate"/>
            </w:r>
            <w:r w:rsidR="005B5F1A">
              <w:rPr>
                <w:noProof/>
                <w:webHidden/>
              </w:rPr>
              <w:t>3</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195" w:history="1">
            <w:r w:rsidR="005B5F1A" w:rsidRPr="001F67ED">
              <w:rPr>
                <w:rStyle w:val="Hyperlink"/>
                <w:noProof/>
                <w:shd w:val="clear" w:color="auto" w:fill="DBE5F1"/>
              </w:rPr>
              <w:t>Introduction to the Components of the Appointments System</w:t>
            </w:r>
            <w:r w:rsidR="005B5F1A">
              <w:rPr>
                <w:noProof/>
                <w:webHidden/>
              </w:rPr>
              <w:tab/>
            </w:r>
            <w:r w:rsidR="005B5F1A">
              <w:rPr>
                <w:noProof/>
                <w:webHidden/>
              </w:rPr>
              <w:fldChar w:fldCharType="begin"/>
            </w:r>
            <w:r w:rsidR="005B5F1A">
              <w:rPr>
                <w:noProof/>
                <w:webHidden/>
              </w:rPr>
              <w:instrText xml:space="preserve"> PAGEREF _Toc412116195 \h </w:instrText>
            </w:r>
            <w:r w:rsidR="005B5F1A">
              <w:rPr>
                <w:noProof/>
                <w:webHidden/>
              </w:rPr>
            </w:r>
            <w:r w:rsidR="005B5F1A">
              <w:rPr>
                <w:noProof/>
                <w:webHidden/>
              </w:rPr>
              <w:fldChar w:fldCharType="separate"/>
            </w:r>
            <w:r w:rsidR="005B5F1A">
              <w:rPr>
                <w:noProof/>
                <w:webHidden/>
              </w:rPr>
              <w:t>4</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196" w:history="1">
            <w:r w:rsidR="005B5F1A" w:rsidRPr="001F67ED">
              <w:rPr>
                <w:rStyle w:val="Hyperlink"/>
                <w:noProof/>
                <w:shd w:val="clear" w:color="auto" w:fill="DBE5F1"/>
              </w:rPr>
              <w:t>Which Modules Do I Use</w:t>
            </w:r>
            <w:r w:rsidR="005B5F1A">
              <w:rPr>
                <w:noProof/>
                <w:webHidden/>
              </w:rPr>
              <w:tab/>
            </w:r>
            <w:r w:rsidR="005B5F1A">
              <w:rPr>
                <w:noProof/>
                <w:webHidden/>
              </w:rPr>
              <w:fldChar w:fldCharType="begin"/>
            </w:r>
            <w:r w:rsidR="005B5F1A">
              <w:rPr>
                <w:noProof/>
                <w:webHidden/>
              </w:rPr>
              <w:instrText xml:space="preserve"> PAGEREF _Toc412116196 \h </w:instrText>
            </w:r>
            <w:r w:rsidR="005B5F1A">
              <w:rPr>
                <w:noProof/>
                <w:webHidden/>
              </w:rPr>
            </w:r>
            <w:r w:rsidR="005B5F1A">
              <w:rPr>
                <w:noProof/>
                <w:webHidden/>
              </w:rPr>
              <w:fldChar w:fldCharType="separate"/>
            </w:r>
            <w:r w:rsidR="005B5F1A">
              <w:rPr>
                <w:noProof/>
                <w:webHidden/>
              </w:rPr>
              <w:t>6</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197" w:history="1">
            <w:r w:rsidR="005B5F1A" w:rsidRPr="001F67ED">
              <w:rPr>
                <w:rStyle w:val="Hyperlink"/>
                <w:noProof/>
                <w:shd w:val="clear" w:color="auto" w:fill="DBE5F1"/>
              </w:rPr>
              <w:t>Logging in to the Modules of the Appointments Application</w:t>
            </w:r>
            <w:r w:rsidR="005B5F1A">
              <w:rPr>
                <w:noProof/>
                <w:webHidden/>
              </w:rPr>
              <w:tab/>
            </w:r>
            <w:r w:rsidR="005B5F1A">
              <w:rPr>
                <w:noProof/>
                <w:webHidden/>
              </w:rPr>
              <w:fldChar w:fldCharType="begin"/>
            </w:r>
            <w:r w:rsidR="005B5F1A">
              <w:rPr>
                <w:noProof/>
                <w:webHidden/>
              </w:rPr>
              <w:instrText xml:space="preserve"> PAGEREF _Toc412116197 \h </w:instrText>
            </w:r>
            <w:r w:rsidR="005B5F1A">
              <w:rPr>
                <w:noProof/>
                <w:webHidden/>
              </w:rPr>
            </w:r>
            <w:r w:rsidR="005B5F1A">
              <w:rPr>
                <w:noProof/>
                <w:webHidden/>
              </w:rPr>
              <w:fldChar w:fldCharType="separate"/>
            </w:r>
            <w:r w:rsidR="005B5F1A">
              <w:rPr>
                <w:noProof/>
                <w:webHidden/>
              </w:rPr>
              <w:t>7</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198" w:history="1">
            <w:r w:rsidR="005B5F1A" w:rsidRPr="001F67ED">
              <w:rPr>
                <w:rStyle w:val="Hyperlink"/>
                <w:noProof/>
                <w:shd w:val="clear" w:color="auto" w:fill="DBE5F1"/>
              </w:rPr>
              <w:t>The Appointments Workflow</w:t>
            </w:r>
            <w:r w:rsidR="005B5F1A">
              <w:rPr>
                <w:noProof/>
                <w:webHidden/>
              </w:rPr>
              <w:tab/>
            </w:r>
            <w:r w:rsidR="005B5F1A">
              <w:rPr>
                <w:noProof/>
                <w:webHidden/>
              </w:rPr>
              <w:fldChar w:fldCharType="begin"/>
            </w:r>
            <w:r w:rsidR="005B5F1A">
              <w:rPr>
                <w:noProof/>
                <w:webHidden/>
              </w:rPr>
              <w:instrText xml:space="preserve"> PAGEREF _Toc412116198 \h </w:instrText>
            </w:r>
            <w:r w:rsidR="005B5F1A">
              <w:rPr>
                <w:noProof/>
                <w:webHidden/>
              </w:rPr>
            </w:r>
            <w:r w:rsidR="005B5F1A">
              <w:rPr>
                <w:noProof/>
                <w:webHidden/>
              </w:rPr>
              <w:fldChar w:fldCharType="separate"/>
            </w:r>
            <w:r w:rsidR="005B5F1A">
              <w:rPr>
                <w:noProof/>
                <w:webHidden/>
              </w:rPr>
              <w:t>9</w:t>
            </w:r>
            <w:r w:rsidR="005B5F1A">
              <w:rPr>
                <w:noProof/>
                <w:webHidden/>
              </w:rPr>
              <w:fldChar w:fldCharType="end"/>
            </w:r>
          </w:hyperlink>
        </w:p>
        <w:p w:rsidR="005B5F1A" w:rsidRDefault="00850ED7">
          <w:pPr>
            <w:pStyle w:val="TOC2"/>
            <w:tabs>
              <w:tab w:val="right" w:leader="dot" w:pos="9350"/>
            </w:tabs>
            <w:rPr>
              <w:rFonts w:asciiTheme="minorHAnsi" w:eastAsiaTheme="minorEastAsia" w:hAnsiTheme="minorHAnsi" w:cstheme="minorBidi"/>
              <w:noProof/>
              <w:lang w:val="en-CA" w:eastAsia="en-CA"/>
            </w:rPr>
          </w:pPr>
          <w:hyperlink w:anchor="_Toc412116199" w:history="1">
            <w:r w:rsidR="005B5F1A" w:rsidRPr="001F67ED">
              <w:rPr>
                <w:rStyle w:val="Hyperlink"/>
                <w:noProof/>
              </w:rPr>
              <w:t>Step-by-Step:</w:t>
            </w:r>
            <w:r w:rsidR="005B5F1A">
              <w:rPr>
                <w:noProof/>
                <w:webHidden/>
              </w:rPr>
              <w:tab/>
            </w:r>
            <w:r w:rsidR="005B5F1A">
              <w:rPr>
                <w:noProof/>
                <w:webHidden/>
              </w:rPr>
              <w:fldChar w:fldCharType="begin"/>
            </w:r>
            <w:r w:rsidR="005B5F1A">
              <w:rPr>
                <w:noProof/>
                <w:webHidden/>
              </w:rPr>
              <w:instrText xml:space="preserve"> PAGEREF _Toc412116199 \h </w:instrText>
            </w:r>
            <w:r w:rsidR="005B5F1A">
              <w:rPr>
                <w:noProof/>
                <w:webHidden/>
              </w:rPr>
            </w:r>
            <w:r w:rsidR="005B5F1A">
              <w:rPr>
                <w:noProof/>
                <w:webHidden/>
              </w:rPr>
              <w:fldChar w:fldCharType="separate"/>
            </w:r>
            <w:r w:rsidR="005B5F1A">
              <w:rPr>
                <w:noProof/>
                <w:webHidden/>
              </w:rPr>
              <w:t>9</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200" w:history="1">
            <w:r w:rsidR="005B5F1A" w:rsidRPr="001F67ED">
              <w:rPr>
                <w:rStyle w:val="Hyperlink"/>
                <w:noProof/>
                <w:shd w:val="clear" w:color="auto" w:fill="DBE5F1"/>
              </w:rPr>
              <w:t>Changing the Status of a Dossier</w:t>
            </w:r>
            <w:r w:rsidR="005B5F1A">
              <w:rPr>
                <w:noProof/>
                <w:webHidden/>
              </w:rPr>
              <w:tab/>
            </w:r>
            <w:r w:rsidR="005B5F1A">
              <w:rPr>
                <w:noProof/>
                <w:webHidden/>
              </w:rPr>
              <w:fldChar w:fldCharType="begin"/>
            </w:r>
            <w:r w:rsidR="005B5F1A">
              <w:rPr>
                <w:noProof/>
                <w:webHidden/>
              </w:rPr>
              <w:instrText xml:space="preserve"> PAGEREF _Toc412116200 \h </w:instrText>
            </w:r>
            <w:r w:rsidR="005B5F1A">
              <w:rPr>
                <w:noProof/>
                <w:webHidden/>
              </w:rPr>
            </w:r>
            <w:r w:rsidR="005B5F1A">
              <w:rPr>
                <w:noProof/>
                <w:webHidden/>
              </w:rPr>
              <w:fldChar w:fldCharType="separate"/>
            </w:r>
            <w:r w:rsidR="005B5F1A">
              <w:rPr>
                <w:noProof/>
                <w:webHidden/>
              </w:rPr>
              <w:t>18</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201" w:history="1">
            <w:r w:rsidR="005B5F1A" w:rsidRPr="001F67ED">
              <w:rPr>
                <w:rStyle w:val="Hyperlink"/>
                <w:noProof/>
                <w:shd w:val="clear" w:color="auto" w:fill="DBE5F1"/>
              </w:rPr>
              <w:t>Uploading Documents Directly into LaserFiche</w:t>
            </w:r>
            <w:r w:rsidR="005B5F1A">
              <w:rPr>
                <w:noProof/>
                <w:webHidden/>
              </w:rPr>
              <w:tab/>
            </w:r>
            <w:r w:rsidR="005B5F1A">
              <w:rPr>
                <w:noProof/>
                <w:webHidden/>
              </w:rPr>
              <w:fldChar w:fldCharType="begin"/>
            </w:r>
            <w:r w:rsidR="005B5F1A">
              <w:rPr>
                <w:noProof/>
                <w:webHidden/>
              </w:rPr>
              <w:instrText xml:space="preserve"> PAGEREF _Toc412116201 \h </w:instrText>
            </w:r>
            <w:r w:rsidR="005B5F1A">
              <w:rPr>
                <w:noProof/>
                <w:webHidden/>
              </w:rPr>
            </w:r>
            <w:r w:rsidR="005B5F1A">
              <w:rPr>
                <w:noProof/>
                <w:webHidden/>
              </w:rPr>
              <w:fldChar w:fldCharType="separate"/>
            </w:r>
            <w:r w:rsidR="005B5F1A">
              <w:rPr>
                <w:noProof/>
                <w:webHidden/>
              </w:rPr>
              <w:t>19</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202" w:history="1">
            <w:r w:rsidR="005B5F1A" w:rsidRPr="001F67ED">
              <w:rPr>
                <w:rStyle w:val="Hyperlink"/>
                <w:noProof/>
                <w:shd w:val="clear" w:color="auto" w:fill="DBE5F1"/>
              </w:rPr>
              <w:t>Editing the PDF Appointment Application Document</w:t>
            </w:r>
            <w:r w:rsidR="005B5F1A">
              <w:rPr>
                <w:noProof/>
                <w:webHidden/>
              </w:rPr>
              <w:tab/>
            </w:r>
            <w:r w:rsidR="005B5F1A">
              <w:rPr>
                <w:noProof/>
                <w:webHidden/>
              </w:rPr>
              <w:fldChar w:fldCharType="begin"/>
            </w:r>
            <w:r w:rsidR="005B5F1A">
              <w:rPr>
                <w:noProof/>
                <w:webHidden/>
              </w:rPr>
              <w:instrText xml:space="preserve"> PAGEREF _Toc412116202 \h </w:instrText>
            </w:r>
            <w:r w:rsidR="005B5F1A">
              <w:rPr>
                <w:noProof/>
                <w:webHidden/>
              </w:rPr>
            </w:r>
            <w:r w:rsidR="005B5F1A">
              <w:rPr>
                <w:noProof/>
                <w:webHidden/>
              </w:rPr>
              <w:fldChar w:fldCharType="separate"/>
            </w:r>
            <w:r w:rsidR="005B5F1A">
              <w:rPr>
                <w:noProof/>
                <w:webHidden/>
              </w:rPr>
              <w:t>20</w:t>
            </w:r>
            <w:r w:rsidR="005B5F1A">
              <w:rPr>
                <w:noProof/>
                <w:webHidden/>
              </w:rPr>
              <w:fldChar w:fldCharType="end"/>
            </w:r>
          </w:hyperlink>
        </w:p>
        <w:p w:rsidR="005B5F1A" w:rsidRDefault="00850ED7">
          <w:pPr>
            <w:pStyle w:val="TOC2"/>
            <w:tabs>
              <w:tab w:val="right" w:leader="dot" w:pos="9350"/>
            </w:tabs>
            <w:rPr>
              <w:rFonts w:asciiTheme="minorHAnsi" w:eastAsiaTheme="minorEastAsia" w:hAnsiTheme="minorHAnsi" w:cstheme="minorBidi"/>
              <w:noProof/>
              <w:lang w:val="en-CA" w:eastAsia="en-CA"/>
            </w:rPr>
          </w:pPr>
          <w:hyperlink w:anchor="_Toc412116203" w:history="1">
            <w:r w:rsidR="005B5F1A" w:rsidRPr="001F67ED">
              <w:rPr>
                <w:rStyle w:val="Hyperlink"/>
                <w:noProof/>
              </w:rPr>
              <w:t>I.  Using the Desktop Client of LaserFiche8</w:t>
            </w:r>
            <w:r w:rsidR="005B5F1A">
              <w:rPr>
                <w:noProof/>
                <w:webHidden/>
              </w:rPr>
              <w:tab/>
            </w:r>
            <w:r w:rsidR="005B5F1A">
              <w:rPr>
                <w:noProof/>
                <w:webHidden/>
              </w:rPr>
              <w:fldChar w:fldCharType="begin"/>
            </w:r>
            <w:r w:rsidR="005B5F1A">
              <w:rPr>
                <w:noProof/>
                <w:webHidden/>
              </w:rPr>
              <w:instrText xml:space="preserve"> PAGEREF _Toc412116203 \h </w:instrText>
            </w:r>
            <w:r w:rsidR="005B5F1A">
              <w:rPr>
                <w:noProof/>
                <w:webHidden/>
              </w:rPr>
            </w:r>
            <w:r w:rsidR="005B5F1A">
              <w:rPr>
                <w:noProof/>
                <w:webHidden/>
              </w:rPr>
              <w:fldChar w:fldCharType="separate"/>
            </w:r>
            <w:r w:rsidR="005B5F1A">
              <w:rPr>
                <w:noProof/>
                <w:webHidden/>
              </w:rPr>
              <w:t>20</w:t>
            </w:r>
            <w:r w:rsidR="005B5F1A">
              <w:rPr>
                <w:noProof/>
                <w:webHidden/>
              </w:rPr>
              <w:fldChar w:fldCharType="end"/>
            </w:r>
          </w:hyperlink>
        </w:p>
        <w:p w:rsidR="005B5F1A" w:rsidRDefault="00850ED7">
          <w:pPr>
            <w:pStyle w:val="TOC2"/>
            <w:tabs>
              <w:tab w:val="right" w:leader="dot" w:pos="9350"/>
            </w:tabs>
            <w:rPr>
              <w:rFonts w:asciiTheme="minorHAnsi" w:eastAsiaTheme="minorEastAsia" w:hAnsiTheme="minorHAnsi" w:cstheme="minorBidi"/>
              <w:noProof/>
              <w:lang w:val="en-CA" w:eastAsia="en-CA"/>
            </w:rPr>
          </w:pPr>
          <w:hyperlink w:anchor="_Toc412116204" w:history="1">
            <w:r w:rsidR="005B5F1A" w:rsidRPr="001F67ED">
              <w:rPr>
                <w:rStyle w:val="Hyperlink"/>
                <w:noProof/>
              </w:rPr>
              <w:t>II. Editing the PDF Using the Web Client LaserFiche8</w:t>
            </w:r>
            <w:r w:rsidR="005B5F1A">
              <w:rPr>
                <w:noProof/>
                <w:webHidden/>
              </w:rPr>
              <w:tab/>
            </w:r>
            <w:r w:rsidR="005B5F1A">
              <w:rPr>
                <w:noProof/>
                <w:webHidden/>
              </w:rPr>
              <w:fldChar w:fldCharType="begin"/>
            </w:r>
            <w:r w:rsidR="005B5F1A">
              <w:rPr>
                <w:noProof/>
                <w:webHidden/>
              </w:rPr>
              <w:instrText xml:space="preserve"> PAGEREF _Toc412116204 \h </w:instrText>
            </w:r>
            <w:r w:rsidR="005B5F1A">
              <w:rPr>
                <w:noProof/>
                <w:webHidden/>
              </w:rPr>
            </w:r>
            <w:r w:rsidR="005B5F1A">
              <w:rPr>
                <w:noProof/>
                <w:webHidden/>
              </w:rPr>
              <w:fldChar w:fldCharType="separate"/>
            </w:r>
            <w:r w:rsidR="005B5F1A">
              <w:rPr>
                <w:noProof/>
                <w:webHidden/>
              </w:rPr>
              <w:t>22</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205" w:history="1">
            <w:r w:rsidR="005B5F1A" w:rsidRPr="001F67ED">
              <w:rPr>
                <w:rStyle w:val="Hyperlink"/>
                <w:noProof/>
                <w:shd w:val="clear" w:color="auto" w:fill="DBE5F1"/>
              </w:rPr>
              <w:t>Column Headings – Refining your View, Sorting your Lists</w:t>
            </w:r>
            <w:r w:rsidR="005B5F1A">
              <w:rPr>
                <w:noProof/>
                <w:webHidden/>
              </w:rPr>
              <w:tab/>
            </w:r>
            <w:r w:rsidR="005B5F1A">
              <w:rPr>
                <w:noProof/>
                <w:webHidden/>
              </w:rPr>
              <w:fldChar w:fldCharType="begin"/>
            </w:r>
            <w:r w:rsidR="005B5F1A">
              <w:rPr>
                <w:noProof/>
                <w:webHidden/>
              </w:rPr>
              <w:instrText xml:space="preserve"> PAGEREF _Toc412116205 \h </w:instrText>
            </w:r>
            <w:r w:rsidR="005B5F1A">
              <w:rPr>
                <w:noProof/>
                <w:webHidden/>
              </w:rPr>
            </w:r>
            <w:r w:rsidR="005B5F1A">
              <w:rPr>
                <w:noProof/>
                <w:webHidden/>
              </w:rPr>
              <w:fldChar w:fldCharType="separate"/>
            </w:r>
            <w:r w:rsidR="005B5F1A">
              <w:rPr>
                <w:noProof/>
                <w:webHidden/>
              </w:rPr>
              <w:t>24</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206" w:history="1">
            <w:r w:rsidR="005B5F1A" w:rsidRPr="001F67ED">
              <w:rPr>
                <w:rStyle w:val="Hyperlink"/>
                <w:noProof/>
                <w:shd w:val="clear" w:color="auto" w:fill="DBE5F1"/>
              </w:rPr>
              <w:t>Letters of Offer</w:t>
            </w:r>
            <w:r w:rsidR="005B5F1A">
              <w:rPr>
                <w:noProof/>
                <w:webHidden/>
              </w:rPr>
              <w:tab/>
            </w:r>
            <w:r w:rsidR="005B5F1A">
              <w:rPr>
                <w:noProof/>
                <w:webHidden/>
              </w:rPr>
              <w:fldChar w:fldCharType="begin"/>
            </w:r>
            <w:r w:rsidR="005B5F1A">
              <w:rPr>
                <w:noProof/>
                <w:webHidden/>
              </w:rPr>
              <w:instrText xml:space="preserve"> PAGEREF _Toc412116206 \h </w:instrText>
            </w:r>
            <w:r w:rsidR="005B5F1A">
              <w:rPr>
                <w:noProof/>
                <w:webHidden/>
              </w:rPr>
            </w:r>
            <w:r w:rsidR="005B5F1A">
              <w:rPr>
                <w:noProof/>
                <w:webHidden/>
              </w:rPr>
              <w:fldChar w:fldCharType="separate"/>
            </w:r>
            <w:r w:rsidR="005B5F1A">
              <w:rPr>
                <w:noProof/>
                <w:webHidden/>
              </w:rPr>
              <w:t>28</w:t>
            </w:r>
            <w:r w:rsidR="005B5F1A">
              <w:rPr>
                <w:noProof/>
                <w:webHidden/>
              </w:rPr>
              <w:fldChar w:fldCharType="end"/>
            </w:r>
          </w:hyperlink>
        </w:p>
        <w:p w:rsidR="005B5F1A" w:rsidRDefault="00850ED7">
          <w:pPr>
            <w:pStyle w:val="TOC2"/>
            <w:tabs>
              <w:tab w:val="right" w:leader="dot" w:pos="9350"/>
            </w:tabs>
            <w:rPr>
              <w:rFonts w:asciiTheme="minorHAnsi" w:eastAsiaTheme="minorEastAsia" w:hAnsiTheme="minorHAnsi" w:cstheme="minorBidi"/>
              <w:noProof/>
              <w:lang w:val="en-CA" w:eastAsia="en-CA"/>
            </w:rPr>
          </w:pPr>
          <w:hyperlink w:anchor="_Toc412116207" w:history="1">
            <w:r w:rsidR="005B5F1A" w:rsidRPr="001F67ED">
              <w:rPr>
                <w:rStyle w:val="Hyperlink"/>
                <w:noProof/>
              </w:rPr>
              <w:t>Generate Letters of Offer (Using LaserFiche Web Access ):</w:t>
            </w:r>
            <w:r w:rsidR="005B5F1A">
              <w:rPr>
                <w:noProof/>
                <w:webHidden/>
              </w:rPr>
              <w:tab/>
            </w:r>
            <w:r w:rsidR="005B5F1A">
              <w:rPr>
                <w:noProof/>
                <w:webHidden/>
              </w:rPr>
              <w:fldChar w:fldCharType="begin"/>
            </w:r>
            <w:r w:rsidR="005B5F1A">
              <w:rPr>
                <w:noProof/>
                <w:webHidden/>
              </w:rPr>
              <w:instrText xml:space="preserve"> PAGEREF _Toc412116207 \h </w:instrText>
            </w:r>
            <w:r w:rsidR="005B5F1A">
              <w:rPr>
                <w:noProof/>
                <w:webHidden/>
              </w:rPr>
            </w:r>
            <w:r w:rsidR="005B5F1A">
              <w:rPr>
                <w:noProof/>
                <w:webHidden/>
              </w:rPr>
              <w:fldChar w:fldCharType="separate"/>
            </w:r>
            <w:r w:rsidR="005B5F1A">
              <w:rPr>
                <w:noProof/>
                <w:webHidden/>
              </w:rPr>
              <w:t>28</w:t>
            </w:r>
            <w:r w:rsidR="005B5F1A">
              <w:rPr>
                <w:noProof/>
                <w:webHidden/>
              </w:rPr>
              <w:fldChar w:fldCharType="end"/>
            </w:r>
          </w:hyperlink>
        </w:p>
        <w:p w:rsidR="005B5F1A" w:rsidRDefault="00850ED7">
          <w:pPr>
            <w:pStyle w:val="TOC3"/>
            <w:tabs>
              <w:tab w:val="right" w:leader="dot" w:pos="9350"/>
            </w:tabs>
            <w:rPr>
              <w:rFonts w:asciiTheme="minorHAnsi" w:eastAsiaTheme="minorEastAsia" w:hAnsiTheme="minorHAnsi" w:cstheme="minorBidi"/>
              <w:noProof/>
              <w:lang w:val="en-CA" w:eastAsia="en-CA"/>
            </w:rPr>
          </w:pPr>
          <w:hyperlink w:anchor="_Toc412116208" w:history="1">
            <w:r w:rsidR="005B5F1A" w:rsidRPr="001F67ED">
              <w:rPr>
                <w:rStyle w:val="Hyperlink"/>
                <w:i/>
                <w:noProof/>
              </w:rPr>
              <w:t>Re-create the Letter of Offer Template</w:t>
            </w:r>
            <w:r w:rsidR="005B5F1A">
              <w:rPr>
                <w:noProof/>
                <w:webHidden/>
              </w:rPr>
              <w:tab/>
            </w:r>
            <w:r w:rsidR="005B5F1A">
              <w:rPr>
                <w:noProof/>
                <w:webHidden/>
              </w:rPr>
              <w:fldChar w:fldCharType="begin"/>
            </w:r>
            <w:r w:rsidR="005B5F1A">
              <w:rPr>
                <w:noProof/>
                <w:webHidden/>
              </w:rPr>
              <w:instrText xml:space="preserve"> PAGEREF _Toc412116208 \h </w:instrText>
            </w:r>
            <w:r w:rsidR="005B5F1A">
              <w:rPr>
                <w:noProof/>
                <w:webHidden/>
              </w:rPr>
            </w:r>
            <w:r w:rsidR="005B5F1A">
              <w:rPr>
                <w:noProof/>
                <w:webHidden/>
              </w:rPr>
              <w:fldChar w:fldCharType="separate"/>
            </w:r>
            <w:r w:rsidR="005B5F1A">
              <w:rPr>
                <w:noProof/>
                <w:webHidden/>
              </w:rPr>
              <w:t>29</w:t>
            </w:r>
            <w:r w:rsidR="005B5F1A">
              <w:rPr>
                <w:noProof/>
                <w:webHidden/>
              </w:rPr>
              <w:fldChar w:fldCharType="end"/>
            </w:r>
          </w:hyperlink>
        </w:p>
        <w:p w:rsidR="005B5F1A" w:rsidRDefault="00850ED7">
          <w:pPr>
            <w:pStyle w:val="TOC2"/>
            <w:tabs>
              <w:tab w:val="right" w:leader="dot" w:pos="9350"/>
            </w:tabs>
            <w:rPr>
              <w:rFonts w:asciiTheme="minorHAnsi" w:eastAsiaTheme="minorEastAsia" w:hAnsiTheme="minorHAnsi" w:cstheme="minorBidi"/>
              <w:noProof/>
              <w:lang w:val="en-CA" w:eastAsia="en-CA"/>
            </w:rPr>
          </w:pPr>
          <w:hyperlink w:anchor="_Toc412116209" w:history="1">
            <w:r w:rsidR="005B5F1A" w:rsidRPr="001F67ED">
              <w:rPr>
                <w:rStyle w:val="Hyperlink"/>
                <w:noProof/>
              </w:rPr>
              <w:t>Make Changes to a Letter of Offer:</w:t>
            </w:r>
            <w:r w:rsidR="005B5F1A">
              <w:rPr>
                <w:noProof/>
                <w:webHidden/>
              </w:rPr>
              <w:tab/>
            </w:r>
            <w:r w:rsidR="005B5F1A">
              <w:rPr>
                <w:noProof/>
                <w:webHidden/>
              </w:rPr>
              <w:fldChar w:fldCharType="begin"/>
            </w:r>
            <w:r w:rsidR="005B5F1A">
              <w:rPr>
                <w:noProof/>
                <w:webHidden/>
              </w:rPr>
              <w:instrText xml:space="preserve"> PAGEREF _Toc412116209 \h </w:instrText>
            </w:r>
            <w:r w:rsidR="005B5F1A">
              <w:rPr>
                <w:noProof/>
                <w:webHidden/>
              </w:rPr>
            </w:r>
            <w:r w:rsidR="005B5F1A">
              <w:rPr>
                <w:noProof/>
                <w:webHidden/>
              </w:rPr>
              <w:fldChar w:fldCharType="separate"/>
            </w:r>
            <w:r w:rsidR="005B5F1A">
              <w:rPr>
                <w:noProof/>
                <w:webHidden/>
              </w:rPr>
              <w:t>32</w:t>
            </w:r>
            <w:r w:rsidR="005B5F1A">
              <w:rPr>
                <w:noProof/>
                <w:webHidden/>
              </w:rPr>
              <w:fldChar w:fldCharType="end"/>
            </w:r>
          </w:hyperlink>
        </w:p>
        <w:p w:rsidR="005B5F1A" w:rsidRDefault="00850ED7">
          <w:pPr>
            <w:pStyle w:val="TOC2"/>
            <w:tabs>
              <w:tab w:val="right" w:leader="dot" w:pos="9350"/>
            </w:tabs>
            <w:rPr>
              <w:rFonts w:asciiTheme="minorHAnsi" w:eastAsiaTheme="minorEastAsia" w:hAnsiTheme="minorHAnsi" w:cstheme="minorBidi"/>
              <w:noProof/>
              <w:lang w:val="en-CA" w:eastAsia="en-CA"/>
            </w:rPr>
          </w:pPr>
          <w:hyperlink w:anchor="_Toc412116210" w:history="1">
            <w:r w:rsidR="005B5F1A" w:rsidRPr="001F67ED">
              <w:rPr>
                <w:rStyle w:val="Hyperlink"/>
                <w:noProof/>
              </w:rPr>
              <w:t>Department Address Data:</w:t>
            </w:r>
            <w:r w:rsidR="005B5F1A">
              <w:rPr>
                <w:noProof/>
                <w:webHidden/>
              </w:rPr>
              <w:tab/>
            </w:r>
            <w:r w:rsidR="005B5F1A">
              <w:rPr>
                <w:noProof/>
                <w:webHidden/>
              </w:rPr>
              <w:fldChar w:fldCharType="begin"/>
            </w:r>
            <w:r w:rsidR="005B5F1A">
              <w:rPr>
                <w:noProof/>
                <w:webHidden/>
              </w:rPr>
              <w:instrText xml:space="preserve"> PAGEREF _Toc412116210 \h </w:instrText>
            </w:r>
            <w:r w:rsidR="005B5F1A">
              <w:rPr>
                <w:noProof/>
                <w:webHidden/>
              </w:rPr>
            </w:r>
            <w:r w:rsidR="005B5F1A">
              <w:rPr>
                <w:noProof/>
                <w:webHidden/>
              </w:rPr>
              <w:fldChar w:fldCharType="separate"/>
            </w:r>
            <w:r w:rsidR="005B5F1A">
              <w:rPr>
                <w:noProof/>
                <w:webHidden/>
              </w:rPr>
              <w:t>32</w:t>
            </w:r>
            <w:r w:rsidR="005B5F1A">
              <w:rPr>
                <w:noProof/>
                <w:webHidden/>
              </w:rPr>
              <w:fldChar w:fldCharType="end"/>
            </w:r>
          </w:hyperlink>
        </w:p>
        <w:p w:rsidR="005B5F1A" w:rsidRDefault="00850ED7">
          <w:pPr>
            <w:pStyle w:val="TOC2"/>
            <w:tabs>
              <w:tab w:val="right" w:leader="dot" w:pos="9350"/>
            </w:tabs>
            <w:rPr>
              <w:rFonts w:asciiTheme="minorHAnsi" w:eastAsiaTheme="minorEastAsia" w:hAnsiTheme="minorHAnsi" w:cstheme="minorBidi"/>
              <w:noProof/>
              <w:lang w:val="en-CA" w:eastAsia="en-CA"/>
            </w:rPr>
          </w:pPr>
          <w:hyperlink w:anchor="_Toc412116211" w:history="1">
            <w:r w:rsidR="005B5F1A" w:rsidRPr="001F67ED">
              <w:rPr>
                <w:rStyle w:val="Hyperlink"/>
                <w:noProof/>
              </w:rPr>
              <w:t>E-Mail Letters of Offer:</w:t>
            </w:r>
            <w:r w:rsidR="005B5F1A">
              <w:rPr>
                <w:noProof/>
                <w:webHidden/>
              </w:rPr>
              <w:tab/>
            </w:r>
            <w:r w:rsidR="005B5F1A">
              <w:rPr>
                <w:noProof/>
                <w:webHidden/>
              </w:rPr>
              <w:fldChar w:fldCharType="begin"/>
            </w:r>
            <w:r w:rsidR="005B5F1A">
              <w:rPr>
                <w:noProof/>
                <w:webHidden/>
              </w:rPr>
              <w:instrText xml:space="preserve"> PAGEREF _Toc412116211 \h </w:instrText>
            </w:r>
            <w:r w:rsidR="005B5F1A">
              <w:rPr>
                <w:noProof/>
                <w:webHidden/>
              </w:rPr>
            </w:r>
            <w:r w:rsidR="005B5F1A">
              <w:rPr>
                <w:noProof/>
                <w:webHidden/>
              </w:rPr>
              <w:fldChar w:fldCharType="separate"/>
            </w:r>
            <w:r w:rsidR="005B5F1A">
              <w:rPr>
                <w:noProof/>
                <w:webHidden/>
              </w:rPr>
              <w:t>33</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212" w:history="1">
            <w:r w:rsidR="005B5F1A" w:rsidRPr="001F67ED">
              <w:rPr>
                <w:rStyle w:val="Hyperlink"/>
                <w:noProof/>
                <w:shd w:val="clear" w:color="auto" w:fill="DBE5F1"/>
              </w:rPr>
              <w:t>E-Mailing Other Documents Directly From LaserFiche</w:t>
            </w:r>
            <w:r w:rsidR="005B5F1A">
              <w:rPr>
                <w:noProof/>
                <w:webHidden/>
              </w:rPr>
              <w:tab/>
            </w:r>
            <w:r w:rsidR="005B5F1A">
              <w:rPr>
                <w:noProof/>
                <w:webHidden/>
              </w:rPr>
              <w:fldChar w:fldCharType="begin"/>
            </w:r>
            <w:r w:rsidR="005B5F1A">
              <w:rPr>
                <w:noProof/>
                <w:webHidden/>
              </w:rPr>
              <w:instrText xml:space="preserve"> PAGEREF _Toc412116212 \h </w:instrText>
            </w:r>
            <w:r w:rsidR="005B5F1A">
              <w:rPr>
                <w:noProof/>
                <w:webHidden/>
              </w:rPr>
            </w:r>
            <w:r w:rsidR="005B5F1A">
              <w:rPr>
                <w:noProof/>
                <w:webHidden/>
              </w:rPr>
              <w:fldChar w:fldCharType="separate"/>
            </w:r>
            <w:r w:rsidR="005B5F1A">
              <w:rPr>
                <w:noProof/>
                <w:webHidden/>
              </w:rPr>
              <w:t>34</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213" w:history="1">
            <w:r w:rsidR="005B5F1A" w:rsidRPr="001F67ED">
              <w:rPr>
                <w:rStyle w:val="Hyperlink"/>
                <w:noProof/>
                <w:shd w:val="clear" w:color="auto" w:fill="DBE5F1"/>
              </w:rPr>
              <w:t>Appendix A - Quick Reference to Appointments System Websites</w:t>
            </w:r>
            <w:r w:rsidR="005B5F1A">
              <w:rPr>
                <w:noProof/>
                <w:webHidden/>
              </w:rPr>
              <w:tab/>
            </w:r>
            <w:r w:rsidR="005B5F1A">
              <w:rPr>
                <w:noProof/>
                <w:webHidden/>
              </w:rPr>
              <w:fldChar w:fldCharType="begin"/>
            </w:r>
            <w:r w:rsidR="005B5F1A">
              <w:rPr>
                <w:noProof/>
                <w:webHidden/>
              </w:rPr>
              <w:instrText xml:space="preserve"> PAGEREF _Toc412116213 \h </w:instrText>
            </w:r>
            <w:r w:rsidR="005B5F1A">
              <w:rPr>
                <w:noProof/>
                <w:webHidden/>
              </w:rPr>
            </w:r>
            <w:r w:rsidR="005B5F1A">
              <w:rPr>
                <w:noProof/>
                <w:webHidden/>
              </w:rPr>
              <w:fldChar w:fldCharType="separate"/>
            </w:r>
            <w:r w:rsidR="005B5F1A">
              <w:rPr>
                <w:noProof/>
                <w:webHidden/>
              </w:rPr>
              <w:t>36</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214" w:history="1">
            <w:r w:rsidR="005B5F1A" w:rsidRPr="001F67ED">
              <w:rPr>
                <w:rStyle w:val="Hyperlink"/>
                <w:noProof/>
              </w:rPr>
              <w:t>Appendix B – Clinical Appointments Workflow</w:t>
            </w:r>
            <w:r w:rsidR="005B5F1A">
              <w:rPr>
                <w:noProof/>
                <w:webHidden/>
              </w:rPr>
              <w:tab/>
            </w:r>
            <w:r w:rsidR="005B5F1A">
              <w:rPr>
                <w:noProof/>
                <w:webHidden/>
              </w:rPr>
              <w:fldChar w:fldCharType="begin"/>
            </w:r>
            <w:r w:rsidR="005B5F1A">
              <w:rPr>
                <w:noProof/>
                <w:webHidden/>
              </w:rPr>
              <w:instrText xml:space="preserve"> PAGEREF _Toc412116214 \h </w:instrText>
            </w:r>
            <w:r w:rsidR="005B5F1A">
              <w:rPr>
                <w:noProof/>
                <w:webHidden/>
              </w:rPr>
            </w:r>
            <w:r w:rsidR="005B5F1A">
              <w:rPr>
                <w:noProof/>
                <w:webHidden/>
              </w:rPr>
              <w:fldChar w:fldCharType="separate"/>
            </w:r>
            <w:r w:rsidR="005B5F1A">
              <w:rPr>
                <w:noProof/>
                <w:webHidden/>
              </w:rPr>
              <w:t>38</w:t>
            </w:r>
            <w:r w:rsidR="005B5F1A">
              <w:rPr>
                <w:noProof/>
                <w:webHidden/>
              </w:rPr>
              <w:fldChar w:fldCharType="end"/>
            </w:r>
          </w:hyperlink>
        </w:p>
        <w:p w:rsidR="005B5F1A" w:rsidRDefault="00850ED7">
          <w:pPr>
            <w:pStyle w:val="TOC1"/>
            <w:tabs>
              <w:tab w:val="right" w:leader="dot" w:pos="9350"/>
            </w:tabs>
            <w:rPr>
              <w:rFonts w:asciiTheme="minorHAnsi" w:eastAsiaTheme="minorEastAsia" w:hAnsiTheme="minorHAnsi" w:cstheme="minorBidi"/>
              <w:noProof/>
              <w:lang w:val="en-CA" w:eastAsia="en-CA"/>
            </w:rPr>
          </w:pPr>
          <w:hyperlink w:anchor="_Toc412116215" w:history="1">
            <w:r w:rsidR="005B5F1A" w:rsidRPr="001F67ED">
              <w:rPr>
                <w:rStyle w:val="Hyperlink"/>
                <w:noProof/>
              </w:rPr>
              <w:t>Appendix C – Other Academic Appointments Workflow</w:t>
            </w:r>
            <w:r w:rsidR="005B5F1A">
              <w:rPr>
                <w:noProof/>
                <w:webHidden/>
              </w:rPr>
              <w:tab/>
            </w:r>
            <w:r w:rsidR="005B5F1A">
              <w:rPr>
                <w:noProof/>
                <w:webHidden/>
              </w:rPr>
              <w:fldChar w:fldCharType="begin"/>
            </w:r>
            <w:r w:rsidR="005B5F1A">
              <w:rPr>
                <w:noProof/>
                <w:webHidden/>
              </w:rPr>
              <w:instrText xml:space="preserve"> PAGEREF _Toc412116215 \h </w:instrText>
            </w:r>
            <w:r w:rsidR="005B5F1A">
              <w:rPr>
                <w:noProof/>
                <w:webHidden/>
              </w:rPr>
            </w:r>
            <w:r w:rsidR="005B5F1A">
              <w:rPr>
                <w:noProof/>
                <w:webHidden/>
              </w:rPr>
              <w:fldChar w:fldCharType="separate"/>
            </w:r>
            <w:r w:rsidR="005B5F1A">
              <w:rPr>
                <w:noProof/>
                <w:webHidden/>
              </w:rPr>
              <w:t>39</w:t>
            </w:r>
            <w:r w:rsidR="005B5F1A">
              <w:rPr>
                <w:noProof/>
                <w:webHidden/>
              </w:rPr>
              <w:fldChar w:fldCharType="end"/>
            </w:r>
          </w:hyperlink>
        </w:p>
        <w:p w:rsidR="00033837" w:rsidRDefault="00045389" w:rsidP="00035C9A">
          <w:r>
            <w:fldChar w:fldCharType="end"/>
          </w:r>
        </w:p>
        <w:p w:rsidR="00035C9A" w:rsidRPr="00035C9A" w:rsidRDefault="00850ED7" w:rsidP="00033837"/>
      </w:sdtContent>
    </w:sdt>
    <w:p w:rsidR="00CF3DD1" w:rsidRDefault="00BF776B" w:rsidP="005D5C2F">
      <w:pPr>
        <w:pStyle w:val="Heading1"/>
        <w:rPr>
          <w:shd w:val="clear" w:color="auto" w:fill="DBE5F1"/>
        </w:rPr>
      </w:pPr>
      <w:r>
        <w:rPr>
          <w:shd w:val="clear" w:color="auto" w:fill="DBE5F1"/>
        </w:rPr>
        <w:br w:type="page"/>
      </w:r>
      <w:bookmarkStart w:id="0" w:name="_Toc412116194"/>
      <w:bookmarkStart w:id="1" w:name="_Toc332703737"/>
      <w:bookmarkStart w:id="2" w:name="_Toc332802115"/>
      <w:bookmarkStart w:id="3" w:name="_Toc332802240"/>
      <w:r w:rsidR="00CF3DD1">
        <w:rPr>
          <w:shd w:val="clear" w:color="auto" w:fill="DBE5F1"/>
        </w:rPr>
        <w:lastRenderedPageBreak/>
        <w:t xml:space="preserve">When to Use the </w:t>
      </w:r>
      <w:r w:rsidR="00824B06">
        <w:rPr>
          <w:shd w:val="clear" w:color="auto" w:fill="DBE5F1"/>
        </w:rPr>
        <w:t>LaserFiche O</w:t>
      </w:r>
      <w:r w:rsidR="0034342B">
        <w:rPr>
          <w:shd w:val="clear" w:color="auto" w:fill="DBE5F1"/>
        </w:rPr>
        <w:t>nline</w:t>
      </w:r>
      <w:r w:rsidR="00CF3DD1">
        <w:rPr>
          <w:shd w:val="clear" w:color="auto" w:fill="DBE5F1"/>
        </w:rPr>
        <w:t xml:space="preserve"> Appointments System</w:t>
      </w:r>
      <w:bookmarkEnd w:id="0"/>
    </w:p>
    <w:p w:rsidR="00CF3DD1" w:rsidRDefault="00CF3DD1" w:rsidP="00CF3DD1"/>
    <w:p w:rsidR="00CF3DD1" w:rsidRPr="005F6858" w:rsidRDefault="00CF3DD1" w:rsidP="00CF3DD1">
      <w:pPr>
        <w:pStyle w:val="ListParagraph"/>
        <w:numPr>
          <w:ilvl w:val="0"/>
          <w:numId w:val="7"/>
        </w:numPr>
        <w:rPr>
          <w:sz w:val="24"/>
          <w:szCs w:val="24"/>
        </w:rPr>
      </w:pPr>
      <w:r w:rsidRPr="005F6858">
        <w:rPr>
          <w:sz w:val="24"/>
          <w:szCs w:val="24"/>
        </w:rPr>
        <w:t>All Clinical MD appointments including foreign-trained physician appointments</w:t>
      </w:r>
      <w:r w:rsidR="0034342B" w:rsidRPr="005F6858">
        <w:rPr>
          <w:sz w:val="24"/>
          <w:szCs w:val="24"/>
        </w:rPr>
        <w:t>, and clinical cross appointments</w:t>
      </w:r>
      <w:r w:rsidR="0034342B" w:rsidRPr="005F6858">
        <w:rPr>
          <w:sz w:val="24"/>
          <w:szCs w:val="24"/>
        </w:rPr>
        <w:br/>
      </w:r>
    </w:p>
    <w:p w:rsidR="00CF3DD1" w:rsidRPr="005F6858" w:rsidRDefault="00CF3DD1" w:rsidP="00CF3DD1">
      <w:pPr>
        <w:pStyle w:val="ListParagraph"/>
        <w:numPr>
          <w:ilvl w:val="0"/>
          <w:numId w:val="7"/>
        </w:numPr>
        <w:rPr>
          <w:sz w:val="24"/>
          <w:szCs w:val="24"/>
        </w:rPr>
      </w:pPr>
      <w:r w:rsidRPr="005F6858">
        <w:rPr>
          <w:sz w:val="24"/>
          <w:szCs w:val="24"/>
        </w:rPr>
        <w:t xml:space="preserve">Junior Promotions (this </w:t>
      </w:r>
      <w:r w:rsidRPr="005F6858">
        <w:rPr>
          <w:sz w:val="24"/>
          <w:szCs w:val="24"/>
          <w:u w:val="single"/>
        </w:rPr>
        <w:t>refers solely to clinical appointments</w:t>
      </w:r>
      <w:r w:rsidRPr="005F6858">
        <w:rPr>
          <w:sz w:val="24"/>
          <w:szCs w:val="24"/>
        </w:rPr>
        <w:t xml:space="preserve"> where the applicant is moving from the rank of Lecturer  to Assistant Professor ) </w:t>
      </w:r>
      <w:r w:rsidR="0034342B" w:rsidRPr="005F6858">
        <w:rPr>
          <w:sz w:val="24"/>
          <w:szCs w:val="24"/>
        </w:rPr>
        <w:br/>
      </w:r>
    </w:p>
    <w:p w:rsidR="00CF3DD1" w:rsidRPr="005F6858" w:rsidRDefault="00CF3DD1" w:rsidP="00CF3DD1">
      <w:pPr>
        <w:pStyle w:val="ListParagraph"/>
        <w:numPr>
          <w:ilvl w:val="0"/>
          <w:numId w:val="7"/>
        </w:numPr>
        <w:rPr>
          <w:sz w:val="24"/>
          <w:szCs w:val="24"/>
        </w:rPr>
      </w:pPr>
      <w:r w:rsidRPr="005F6858">
        <w:rPr>
          <w:sz w:val="24"/>
          <w:szCs w:val="24"/>
        </w:rPr>
        <w:t>Status-Only Appointments</w:t>
      </w:r>
      <w:r w:rsidR="0034342B" w:rsidRPr="005F6858">
        <w:rPr>
          <w:sz w:val="24"/>
          <w:szCs w:val="24"/>
        </w:rPr>
        <w:br/>
      </w:r>
    </w:p>
    <w:p w:rsidR="00CF3DD1" w:rsidRPr="005F6858" w:rsidRDefault="00CF3DD1" w:rsidP="00CF3DD1">
      <w:pPr>
        <w:pStyle w:val="ListParagraph"/>
        <w:numPr>
          <w:ilvl w:val="0"/>
          <w:numId w:val="7"/>
        </w:numPr>
        <w:rPr>
          <w:sz w:val="24"/>
          <w:szCs w:val="24"/>
        </w:rPr>
      </w:pPr>
      <w:r w:rsidRPr="005F6858">
        <w:rPr>
          <w:sz w:val="24"/>
          <w:szCs w:val="24"/>
        </w:rPr>
        <w:t>Non-budgetary cross appointments</w:t>
      </w:r>
      <w:r w:rsidR="0034342B" w:rsidRPr="005F6858">
        <w:rPr>
          <w:sz w:val="24"/>
          <w:szCs w:val="24"/>
        </w:rPr>
        <w:br/>
      </w:r>
    </w:p>
    <w:p w:rsidR="00CF3DD1" w:rsidRPr="005F6858" w:rsidRDefault="00CF3DD1" w:rsidP="00CF3DD1">
      <w:pPr>
        <w:pStyle w:val="ListParagraph"/>
        <w:numPr>
          <w:ilvl w:val="0"/>
          <w:numId w:val="7"/>
        </w:numPr>
        <w:rPr>
          <w:sz w:val="24"/>
          <w:szCs w:val="24"/>
        </w:rPr>
      </w:pPr>
      <w:r w:rsidRPr="005F6858">
        <w:rPr>
          <w:sz w:val="24"/>
          <w:szCs w:val="24"/>
        </w:rPr>
        <w:t>Adjunct and Visiting Appointments</w:t>
      </w:r>
      <w:r w:rsidR="0034342B" w:rsidRPr="005F6858">
        <w:rPr>
          <w:sz w:val="24"/>
          <w:szCs w:val="24"/>
        </w:rPr>
        <w:br/>
      </w:r>
    </w:p>
    <w:p w:rsidR="00CF3DD1" w:rsidRDefault="00CF3DD1" w:rsidP="00CF3DD1">
      <w:pPr>
        <w:pStyle w:val="ListParagraph"/>
        <w:numPr>
          <w:ilvl w:val="0"/>
          <w:numId w:val="7"/>
        </w:numPr>
        <w:rPr>
          <w:sz w:val="24"/>
          <w:szCs w:val="24"/>
        </w:rPr>
      </w:pPr>
      <w:r w:rsidRPr="005F6858">
        <w:rPr>
          <w:sz w:val="24"/>
          <w:szCs w:val="24"/>
        </w:rPr>
        <w:t>Part-time appointments</w:t>
      </w:r>
    </w:p>
    <w:p w:rsidR="00D5205E" w:rsidRDefault="00D5205E" w:rsidP="00D5205E">
      <w:pPr>
        <w:rPr>
          <w:sz w:val="24"/>
          <w:szCs w:val="24"/>
        </w:rPr>
      </w:pPr>
    </w:p>
    <w:p w:rsidR="00D5205E" w:rsidRDefault="00D5205E" w:rsidP="00D5205E">
      <w:pPr>
        <w:rPr>
          <w:sz w:val="24"/>
          <w:szCs w:val="24"/>
        </w:rPr>
      </w:pPr>
    </w:p>
    <w:p w:rsidR="00D5205E" w:rsidRPr="00D5205E" w:rsidRDefault="00D5205E" w:rsidP="00D5205E">
      <w:pPr>
        <w:rPr>
          <w:sz w:val="24"/>
          <w:szCs w:val="24"/>
        </w:rPr>
      </w:pPr>
      <w:r>
        <w:rPr>
          <w:sz w:val="24"/>
          <w:szCs w:val="24"/>
        </w:rPr>
        <w:t>Note:  Tenure, Tenure-stream, Contractually-Limited Term Appointments (CLTAs), and Teaching-stream appointments are still processed through the university’s TALEO system.</w:t>
      </w:r>
    </w:p>
    <w:p w:rsidR="005F6858" w:rsidRDefault="005F6858">
      <w:pPr>
        <w:spacing w:after="0" w:line="240" w:lineRule="auto"/>
        <w:rPr>
          <w:rFonts w:asciiTheme="majorHAnsi" w:eastAsiaTheme="majorEastAsia" w:hAnsiTheme="majorHAnsi" w:cstheme="majorBidi"/>
          <w:b/>
          <w:bCs/>
          <w:color w:val="365F91" w:themeColor="accent1" w:themeShade="BF"/>
          <w:sz w:val="28"/>
          <w:szCs w:val="28"/>
          <w:shd w:val="clear" w:color="auto" w:fill="DBE5F1"/>
        </w:rPr>
      </w:pPr>
      <w:r>
        <w:rPr>
          <w:shd w:val="clear" w:color="auto" w:fill="DBE5F1"/>
        </w:rPr>
        <w:br w:type="page"/>
      </w:r>
    </w:p>
    <w:p w:rsidR="00AB1B34" w:rsidRDefault="00AB1B34" w:rsidP="00315E6C">
      <w:pPr>
        <w:pStyle w:val="Heading1"/>
        <w:rPr>
          <w:b w:val="0"/>
          <w:shd w:val="clear" w:color="auto" w:fill="DBE5F1"/>
        </w:rPr>
      </w:pPr>
      <w:bookmarkStart w:id="4" w:name="_Toc412116195"/>
      <w:r>
        <w:rPr>
          <w:shd w:val="clear" w:color="auto" w:fill="DBE5F1"/>
        </w:rPr>
        <w:lastRenderedPageBreak/>
        <w:t xml:space="preserve">Introduction to the </w:t>
      </w:r>
      <w:r w:rsidR="000B2FB7">
        <w:rPr>
          <w:shd w:val="clear" w:color="auto" w:fill="DBE5F1"/>
        </w:rPr>
        <w:t xml:space="preserve">Components of the </w:t>
      </w:r>
      <w:r>
        <w:rPr>
          <w:shd w:val="clear" w:color="auto" w:fill="DBE5F1"/>
        </w:rPr>
        <w:t xml:space="preserve">Appointments </w:t>
      </w:r>
      <w:bookmarkEnd w:id="1"/>
      <w:bookmarkEnd w:id="2"/>
      <w:bookmarkEnd w:id="3"/>
      <w:r w:rsidR="00C06466">
        <w:rPr>
          <w:shd w:val="clear" w:color="auto" w:fill="DBE5F1"/>
        </w:rPr>
        <w:t>System</w:t>
      </w:r>
      <w:bookmarkEnd w:id="4"/>
    </w:p>
    <w:p w:rsidR="003B4AF9" w:rsidRDefault="007F50F2">
      <w:pPr>
        <w:rPr>
          <w:sz w:val="24"/>
          <w:szCs w:val="24"/>
        </w:rPr>
      </w:pPr>
      <w:r>
        <w:rPr>
          <w:sz w:val="24"/>
          <w:szCs w:val="24"/>
        </w:rPr>
        <w:t xml:space="preserve">The Appointments Workflow is carried out over 5 different, but inter-related </w:t>
      </w:r>
      <w:r w:rsidR="00C06466">
        <w:rPr>
          <w:sz w:val="24"/>
          <w:szCs w:val="24"/>
        </w:rPr>
        <w:t>modules</w:t>
      </w:r>
      <w:r>
        <w:rPr>
          <w:sz w:val="24"/>
          <w:szCs w:val="24"/>
        </w:rPr>
        <w:t xml:space="preserve">.  </w:t>
      </w:r>
      <w:r w:rsidR="00776267">
        <w:rPr>
          <w:sz w:val="24"/>
          <w:szCs w:val="24"/>
        </w:rPr>
        <w:t xml:space="preserve">These will be described in more detail as we </w:t>
      </w:r>
      <w:r w:rsidR="009C1EF7">
        <w:rPr>
          <w:sz w:val="24"/>
          <w:szCs w:val="24"/>
        </w:rPr>
        <w:t>go</w:t>
      </w:r>
      <w:r w:rsidR="00776267">
        <w:rPr>
          <w:sz w:val="24"/>
          <w:szCs w:val="24"/>
        </w:rPr>
        <w:t xml:space="preserve"> through the Appointments workflow but the following is a brief description of </w:t>
      </w:r>
      <w:r w:rsidR="009C1EF7">
        <w:rPr>
          <w:sz w:val="24"/>
          <w:szCs w:val="24"/>
        </w:rPr>
        <w:t>the role each application plays in the system</w:t>
      </w:r>
      <w:r w:rsidR="00776267">
        <w:rPr>
          <w:sz w:val="24"/>
          <w:szCs w:val="24"/>
        </w:rPr>
        <w:t>.</w:t>
      </w:r>
    </w:p>
    <w:p w:rsidR="00C952FA" w:rsidRDefault="00280C92" w:rsidP="00280C92">
      <w:pPr>
        <w:rPr>
          <w:sz w:val="24"/>
          <w:szCs w:val="24"/>
        </w:rPr>
      </w:pPr>
      <w:r>
        <w:rPr>
          <w:noProof/>
          <w:lang w:val="en-CA" w:eastAsia="en-CA"/>
        </w:rPr>
        <w:drawing>
          <wp:inline distT="0" distB="0" distL="0" distR="0" wp14:anchorId="46E273D4" wp14:editId="78827330">
            <wp:extent cx="5486400" cy="1989667"/>
            <wp:effectExtent l="3810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F50F2" w:rsidRDefault="008E2015" w:rsidP="003B4AF9">
      <w:pPr>
        <w:rPr>
          <w:sz w:val="24"/>
          <w:szCs w:val="24"/>
        </w:rPr>
      </w:pPr>
      <w:r>
        <w:rPr>
          <w:sz w:val="24"/>
          <w:szCs w:val="24"/>
        </w:rPr>
        <w:t>1.  The</w:t>
      </w:r>
      <w:r w:rsidR="007F50F2">
        <w:rPr>
          <w:sz w:val="24"/>
          <w:szCs w:val="24"/>
        </w:rPr>
        <w:t xml:space="preserve"> Guide to Academic Appointments (</w:t>
      </w:r>
      <w:hyperlink r:id="rId15" w:history="1">
        <w:r w:rsidR="007F50F2" w:rsidRPr="00AA1561">
          <w:rPr>
            <w:rStyle w:val="Hyperlink"/>
            <w:sz w:val="24"/>
            <w:szCs w:val="24"/>
          </w:rPr>
          <w:t>http://aca.med.utoronto.ca/</w:t>
        </w:r>
      </w:hyperlink>
      <w:r w:rsidR="007F50F2">
        <w:rPr>
          <w:sz w:val="24"/>
          <w:szCs w:val="24"/>
        </w:rPr>
        <w:t>) will guide you, in a step-by-step process</w:t>
      </w:r>
      <w:r>
        <w:rPr>
          <w:sz w:val="24"/>
          <w:szCs w:val="24"/>
        </w:rPr>
        <w:t>,</w:t>
      </w:r>
      <w:r w:rsidR="007F50F2">
        <w:rPr>
          <w:sz w:val="24"/>
          <w:szCs w:val="24"/>
        </w:rPr>
        <w:t xml:space="preserve"> to the correct appointment category for your candidate and will </w:t>
      </w:r>
      <w:r>
        <w:rPr>
          <w:sz w:val="24"/>
          <w:szCs w:val="24"/>
        </w:rPr>
        <w:t xml:space="preserve">show </w:t>
      </w:r>
      <w:r w:rsidR="00C06466">
        <w:rPr>
          <w:sz w:val="24"/>
          <w:szCs w:val="24"/>
        </w:rPr>
        <w:t xml:space="preserve">a list of </w:t>
      </w:r>
      <w:r w:rsidR="007F50F2">
        <w:rPr>
          <w:sz w:val="24"/>
          <w:szCs w:val="24"/>
        </w:rPr>
        <w:t xml:space="preserve">the list of documents </w:t>
      </w:r>
      <w:r w:rsidR="00E2630F">
        <w:rPr>
          <w:sz w:val="24"/>
          <w:szCs w:val="24"/>
        </w:rPr>
        <w:t>required</w:t>
      </w:r>
      <w:r w:rsidR="007F50F2">
        <w:rPr>
          <w:sz w:val="24"/>
          <w:szCs w:val="24"/>
        </w:rPr>
        <w:t xml:space="preserve"> </w:t>
      </w:r>
      <w:r>
        <w:rPr>
          <w:sz w:val="24"/>
          <w:szCs w:val="24"/>
        </w:rPr>
        <w:t xml:space="preserve">in each </w:t>
      </w:r>
      <w:r w:rsidR="00E2630F">
        <w:rPr>
          <w:sz w:val="24"/>
          <w:szCs w:val="24"/>
        </w:rPr>
        <w:t xml:space="preserve">appointment </w:t>
      </w:r>
      <w:r>
        <w:rPr>
          <w:sz w:val="24"/>
          <w:szCs w:val="24"/>
        </w:rPr>
        <w:t xml:space="preserve">category’s </w:t>
      </w:r>
      <w:r w:rsidR="00E2630F">
        <w:rPr>
          <w:sz w:val="24"/>
          <w:szCs w:val="24"/>
        </w:rPr>
        <w:t>application package.  The Guide</w:t>
      </w:r>
      <w:r w:rsidR="007F50F2">
        <w:rPr>
          <w:sz w:val="24"/>
          <w:szCs w:val="24"/>
        </w:rPr>
        <w:t xml:space="preserve"> also contains link</w:t>
      </w:r>
      <w:r>
        <w:rPr>
          <w:sz w:val="24"/>
          <w:szCs w:val="24"/>
        </w:rPr>
        <w:t>s</w:t>
      </w:r>
      <w:r w:rsidR="007F50F2">
        <w:rPr>
          <w:sz w:val="24"/>
          <w:szCs w:val="24"/>
        </w:rPr>
        <w:t xml:space="preserve"> </w:t>
      </w:r>
      <w:r w:rsidR="00C3537D">
        <w:rPr>
          <w:sz w:val="24"/>
          <w:szCs w:val="24"/>
        </w:rPr>
        <w:t>to online</w:t>
      </w:r>
      <w:r w:rsidR="007F50F2">
        <w:rPr>
          <w:sz w:val="24"/>
          <w:szCs w:val="24"/>
        </w:rPr>
        <w:t xml:space="preserve"> application forms</w:t>
      </w:r>
      <w:r w:rsidR="00E2630F">
        <w:rPr>
          <w:sz w:val="24"/>
          <w:szCs w:val="24"/>
        </w:rPr>
        <w:t xml:space="preserve"> and </w:t>
      </w:r>
      <w:r w:rsidR="00C06466">
        <w:rPr>
          <w:sz w:val="24"/>
          <w:szCs w:val="24"/>
        </w:rPr>
        <w:t xml:space="preserve">to </w:t>
      </w:r>
      <w:r w:rsidR="00E2630F">
        <w:rPr>
          <w:sz w:val="24"/>
          <w:szCs w:val="24"/>
        </w:rPr>
        <w:t>other helpful information</w:t>
      </w:r>
      <w:r w:rsidR="007F50F2">
        <w:rPr>
          <w:sz w:val="24"/>
          <w:szCs w:val="24"/>
        </w:rPr>
        <w:t xml:space="preserve">. </w:t>
      </w:r>
    </w:p>
    <w:p w:rsidR="002827FB" w:rsidRDefault="007F50F2" w:rsidP="003B4AF9">
      <w:pPr>
        <w:rPr>
          <w:sz w:val="24"/>
          <w:szCs w:val="24"/>
        </w:rPr>
      </w:pPr>
      <w:r>
        <w:rPr>
          <w:sz w:val="24"/>
          <w:szCs w:val="24"/>
        </w:rPr>
        <w:t>2.  Online Application</w:t>
      </w:r>
      <w:r w:rsidR="00E2630F">
        <w:rPr>
          <w:sz w:val="24"/>
          <w:szCs w:val="24"/>
        </w:rPr>
        <w:t xml:space="preserve"> Forms</w:t>
      </w:r>
      <w:r w:rsidR="00C06466">
        <w:rPr>
          <w:sz w:val="24"/>
          <w:szCs w:val="24"/>
        </w:rPr>
        <w:t xml:space="preserve"> (2)</w:t>
      </w:r>
      <w:r w:rsidR="00824B06">
        <w:rPr>
          <w:sz w:val="24"/>
          <w:szCs w:val="24"/>
        </w:rPr>
        <w:t xml:space="preserve"> and</w:t>
      </w:r>
      <w:r>
        <w:rPr>
          <w:sz w:val="24"/>
          <w:szCs w:val="24"/>
        </w:rPr>
        <w:t xml:space="preserve"> </w:t>
      </w:r>
      <w:r w:rsidR="00D5205E">
        <w:rPr>
          <w:sz w:val="24"/>
          <w:szCs w:val="24"/>
        </w:rPr>
        <w:t xml:space="preserve">the Supplementary </w:t>
      </w:r>
      <w:r>
        <w:rPr>
          <w:sz w:val="24"/>
          <w:szCs w:val="24"/>
        </w:rPr>
        <w:t>D</w:t>
      </w:r>
      <w:r w:rsidR="00824B06">
        <w:rPr>
          <w:sz w:val="24"/>
          <w:szCs w:val="24"/>
        </w:rPr>
        <w:t>ocument Submission</w:t>
      </w:r>
      <w:r>
        <w:rPr>
          <w:sz w:val="24"/>
          <w:szCs w:val="24"/>
        </w:rPr>
        <w:t xml:space="preserve"> form</w:t>
      </w:r>
      <w:r w:rsidR="00D5205E">
        <w:rPr>
          <w:sz w:val="24"/>
          <w:szCs w:val="24"/>
        </w:rPr>
        <w:t xml:space="preserve"> (1)</w:t>
      </w:r>
      <w:r>
        <w:rPr>
          <w:sz w:val="24"/>
          <w:szCs w:val="24"/>
        </w:rPr>
        <w:t xml:space="preserve">.  </w:t>
      </w:r>
      <w:r w:rsidR="00C06466">
        <w:rPr>
          <w:sz w:val="24"/>
          <w:szCs w:val="24"/>
        </w:rPr>
        <w:t>By u</w:t>
      </w:r>
      <w:r w:rsidR="00C3537D">
        <w:rPr>
          <w:sz w:val="24"/>
          <w:szCs w:val="24"/>
        </w:rPr>
        <w:t>sing these</w:t>
      </w:r>
      <w:r w:rsidR="009D2FD8">
        <w:rPr>
          <w:sz w:val="24"/>
          <w:szCs w:val="24"/>
        </w:rPr>
        <w:t xml:space="preserve"> online</w:t>
      </w:r>
      <w:r w:rsidR="00C3537D">
        <w:rPr>
          <w:sz w:val="24"/>
          <w:szCs w:val="24"/>
        </w:rPr>
        <w:t xml:space="preserve"> forms an appointment candidate (or their agent) can apply for an academic appointment AND submit many of the required documents for the appointment.  </w:t>
      </w:r>
      <w:r>
        <w:rPr>
          <w:sz w:val="24"/>
          <w:szCs w:val="24"/>
        </w:rPr>
        <w:t xml:space="preserve">Links to these </w:t>
      </w:r>
      <w:r w:rsidR="00D5205E">
        <w:rPr>
          <w:sz w:val="24"/>
          <w:szCs w:val="24"/>
        </w:rPr>
        <w:t xml:space="preserve">web </w:t>
      </w:r>
      <w:r>
        <w:rPr>
          <w:sz w:val="24"/>
          <w:szCs w:val="24"/>
        </w:rPr>
        <w:t xml:space="preserve">forms are </w:t>
      </w:r>
      <w:r w:rsidR="008E2015">
        <w:rPr>
          <w:sz w:val="24"/>
          <w:szCs w:val="24"/>
        </w:rPr>
        <w:t>i</w:t>
      </w:r>
      <w:r>
        <w:rPr>
          <w:sz w:val="24"/>
          <w:szCs w:val="24"/>
        </w:rPr>
        <w:t>n the above-mentioned Guide</w:t>
      </w:r>
      <w:r w:rsidR="009D2FD8">
        <w:rPr>
          <w:sz w:val="24"/>
          <w:szCs w:val="24"/>
        </w:rPr>
        <w:t xml:space="preserve"> to Academic Appointments</w:t>
      </w:r>
      <w:r>
        <w:rPr>
          <w:sz w:val="24"/>
          <w:szCs w:val="24"/>
        </w:rPr>
        <w:t xml:space="preserve"> but the</w:t>
      </w:r>
      <w:r w:rsidR="00C06466">
        <w:rPr>
          <w:sz w:val="24"/>
          <w:szCs w:val="24"/>
        </w:rPr>
        <w:t>ir</w:t>
      </w:r>
      <w:r>
        <w:rPr>
          <w:sz w:val="24"/>
          <w:szCs w:val="24"/>
        </w:rPr>
        <w:t xml:space="preserve"> URLs may be bookmarked or placed in other information</w:t>
      </w:r>
      <w:r w:rsidR="00C3537D">
        <w:rPr>
          <w:sz w:val="24"/>
          <w:szCs w:val="24"/>
        </w:rPr>
        <w:t xml:space="preserve"> pages for quick</w:t>
      </w:r>
      <w:r>
        <w:rPr>
          <w:sz w:val="24"/>
          <w:szCs w:val="24"/>
        </w:rPr>
        <w:t xml:space="preserve"> access</w:t>
      </w:r>
      <w:r w:rsidR="00C3537D">
        <w:rPr>
          <w:sz w:val="24"/>
          <w:szCs w:val="24"/>
        </w:rPr>
        <w:t>.  These</w:t>
      </w:r>
      <w:r w:rsidR="00D5205E">
        <w:rPr>
          <w:sz w:val="24"/>
          <w:szCs w:val="24"/>
        </w:rPr>
        <w:t xml:space="preserve"> online application </w:t>
      </w:r>
      <w:r w:rsidR="00C3537D">
        <w:rPr>
          <w:sz w:val="24"/>
          <w:szCs w:val="24"/>
        </w:rPr>
        <w:t>forms supersede the paper</w:t>
      </w:r>
      <w:r w:rsidR="00D5205E">
        <w:rPr>
          <w:sz w:val="24"/>
          <w:szCs w:val="24"/>
        </w:rPr>
        <w:t xml:space="preserve"> application</w:t>
      </w:r>
      <w:r w:rsidR="00C3537D">
        <w:rPr>
          <w:sz w:val="24"/>
          <w:szCs w:val="24"/>
        </w:rPr>
        <w:t xml:space="preserve"> </w:t>
      </w:r>
      <w:r w:rsidR="00D5205E">
        <w:rPr>
          <w:sz w:val="24"/>
          <w:szCs w:val="24"/>
        </w:rPr>
        <w:t>posted in the HR toolbox</w:t>
      </w:r>
      <w:r w:rsidR="00C3537D">
        <w:rPr>
          <w:sz w:val="24"/>
          <w:szCs w:val="24"/>
        </w:rPr>
        <w:t>.</w:t>
      </w:r>
      <w:r>
        <w:rPr>
          <w:sz w:val="24"/>
          <w:szCs w:val="24"/>
        </w:rPr>
        <w:t xml:space="preserve"> </w:t>
      </w:r>
      <w:r w:rsidR="009D2FD8">
        <w:rPr>
          <w:sz w:val="24"/>
          <w:szCs w:val="24"/>
        </w:rPr>
        <w:t xml:space="preserve"> </w:t>
      </w:r>
      <w:r w:rsidR="00C06466">
        <w:rPr>
          <w:sz w:val="24"/>
          <w:szCs w:val="24"/>
        </w:rPr>
        <w:t xml:space="preserve">Submission </w:t>
      </w:r>
      <w:r w:rsidR="00824B06">
        <w:rPr>
          <w:sz w:val="24"/>
          <w:szCs w:val="24"/>
        </w:rPr>
        <w:t>and subsequent acceptance of an</w:t>
      </w:r>
      <w:r w:rsidR="00C06466">
        <w:rPr>
          <w:sz w:val="24"/>
          <w:szCs w:val="24"/>
        </w:rPr>
        <w:t xml:space="preserve"> online application form triggers a sequence of events in LaserFiche that result in a dossier (folder) being created for the applicant and the insertion of any documents attached </w:t>
      </w:r>
      <w:r w:rsidR="00CF3DD1">
        <w:rPr>
          <w:sz w:val="24"/>
          <w:szCs w:val="24"/>
        </w:rPr>
        <w:t xml:space="preserve">to the application form into that </w:t>
      </w:r>
      <w:r w:rsidR="00C06466">
        <w:rPr>
          <w:sz w:val="24"/>
          <w:szCs w:val="24"/>
        </w:rPr>
        <w:t xml:space="preserve">dossier.  </w:t>
      </w:r>
      <w:r w:rsidR="00CF3DD1">
        <w:rPr>
          <w:sz w:val="24"/>
          <w:szCs w:val="24"/>
        </w:rPr>
        <w:t xml:space="preserve">There are 2 online applications form, one for clinical MD appointments and one for non-MD appointments.  </w:t>
      </w:r>
      <w:r w:rsidR="00C06466">
        <w:rPr>
          <w:sz w:val="24"/>
          <w:szCs w:val="24"/>
        </w:rPr>
        <w:br/>
      </w:r>
      <w:r w:rsidR="00C06466">
        <w:rPr>
          <w:sz w:val="24"/>
          <w:szCs w:val="24"/>
        </w:rPr>
        <w:br/>
      </w:r>
      <w:r w:rsidR="009D2FD8">
        <w:rPr>
          <w:sz w:val="24"/>
          <w:szCs w:val="24"/>
        </w:rPr>
        <w:t xml:space="preserve">The </w:t>
      </w:r>
      <w:r w:rsidR="00D5205E">
        <w:rPr>
          <w:sz w:val="24"/>
          <w:szCs w:val="24"/>
        </w:rPr>
        <w:t xml:space="preserve">Supplementary </w:t>
      </w:r>
      <w:r w:rsidR="00824B06">
        <w:rPr>
          <w:sz w:val="24"/>
          <w:szCs w:val="24"/>
        </w:rPr>
        <w:t xml:space="preserve">Document Submission form is </w:t>
      </w:r>
      <w:r w:rsidR="009D2FD8">
        <w:rPr>
          <w:sz w:val="24"/>
          <w:szCs w:val="24"/>
        </w:rPr>
        <w:t xml:space="preserve">used to submit </w:t>
      </w:r>
      <w:r w:rsidR="00824B06">
        <w:rPr>
          <w:sz w:val="24"/>
          <w:szCs w:val="24"/>
        </w:rPr>
        <w:t xml:space="preserve">supplementary </w:t>
      </w:r>
      <w:r w:rsidR="009D2FD8">
        <w:rPr>
          <w:sz w:val="24"/>
          <w:szCs w:val="24"/>
        </w:rPr>
        <w:t>documents to a dossier that has already been created (i.e. through the acceptance of an application form).</w:t>
      </w:r>
    </w:p>
    <w:p w:rsidR="00D5205E" w:rsidRDefault="00D5205E" w:rsidP="003B4AF9">
      <w:pPr>
        <w:rPr>
          <w:sz w:val="24"/>
          <w:szCs w:val="24"/>
        </w:rPr>
      </w:pPr>
      <w:r>
        <w:rPr>
          <w:sz w:val="24"/>
          <w:szCs w:val="24"/>
        </w:rPr>
        <w:t xml:space="preserve">Here are the URLs for the forms:  </w:t>
      </w:r>
    </w:p>
    <w:p w:rsidR="002827FB" w:rsidRDefault="002827FB" w:rsidP="003B4AF9">
      <w:pPr>
        <w:rPr>
          <w:sz w:val="24"/>
          <w:szCs w:val="24"/>
        </w:rPr>
      </w:pPr>
      <w:r>
        <w:rPr>
          <w:sz w:val="24"/>
          <w:szCs w:val="24"/>
        </w:rPr>
        <w:t>Application Form for Clinical MD Appointments:</w:t>
      </w:r>
      <w:r w:rsidR="00824B06">
        <w:rPr>
          <w:sz w:val="24"/>
          <w:szCs w:val="24"/>
        </w:rPr>
        <w:br/>
      </w:r>
      <w:r>
        <w:rPr>
          <w:sz w:val="24"/>
          <w:szCs w:val="24"/>
        </w:rPr>
        <w:t xml:space="preserve"> </w:t>
      </w:r>
      <w:hyperlink r:id="rId16" w:history="1">
        <w:r w:rsidR="00261201">
          <w:rPr>
            <w:rStyle w:val="Hyperlink"/>
            <w:sz w:val="24"/>
            <w:szCs w:val="24"/>
          </w:rPr>
          <w:t>http://documents.med.utoronto.ca</w:t>
        </w:r>
        <w:r w:rsidR="00824B06" w:rsidRPr="00CA2263">
          <w:rPr>
            <w:rStyle w:val="Hyperlink"/>
            <w:sz w:val="24"/>
            <w:szCs w:val="24"/>
          </w:rPr>
          <w:t>/WebForms/clinical</w:t>
        </w:r>
      </w:hyperlink>
      <w:r w:rsidR="00824B06">
        <w:rPr>
          <w:sz w:val="24"/>
          <w:szCs w:val="24"/>
        </w:rPr>
        <w:t xml:space="preserve"> </w:t>
      </w:r>
    </w:p>
    <w:p w:rsidR="002827FB" w:rsidRDefault="002827FB" w:rsidP="003B4AF9">
      <w:pPr>
        <w:rPr>
          <w:sz w:val="24"/>
          <w:szCs w:val="24"/>
        </w:rPr>
      </w:pPr>
      <w:r>
        <w:rPr>
          <w:sz w:val="24"/>
          <w:szCs w:val="24"/>
        </w:rPr>
        <w:lastRenderedPageBreak/>
        <w:t xml:space="preserve">Application Form for Other Academic (non-MD) Appointments: </w:t>
      </w:r>
      <w:hyperlink r:id="rId17" w:history="1">
        <w:r w:rsidR="00261201">
          <w:rPr>
            <w:rStyle w:val="Hyperlink"/>
            <w:sz w:val="24"/>
            <w:szCs w:val="24"/>
          </w:rPr>
          <w:t>http://documents.med.utoronto.ca</w:t>
        </w:r>
        <w:r w:rsidR="00824B06" w:rsidRPr="00CA2263">
          <w:rPr>
            <w:rStyle w:val="Hyperlink"/>
            <w:sz w:val="24"/>
            <w:szCs w:val="24"/>
          </w:rPr>
          <w:t>/WebForms/nonclinical</w:t>
        </w:r>
      </w:hyperlink>
      <w:r>
        <w:rPr>
          <w:sz w:val="24"/>
          <w:szCs w:val="24"/>
        </w:rPr>
        <w:t xml:space="preserve"> </w:t>
      </w:r>
    </w:p>
    <w:p w:rsidR="00832B11" w:rsidRDefault="002827FB" w:rsidP="003B4AF9">
      <w:pPr>
        <w:rPr>
          <w:sz w:val="24"/>
          <w:szCs w:val="24"/>
        </w:rPr>
      </w:pPr>
      <w:r>
        <w:rPr>
          <w:sz w:val="24"/>
          <w:szCs w:val="24"/>
        </w:rPr>
        <w:t xml:space="preserve">Form For Submitting Supplementary Documentation: </w:t>
      </w:r>
      <w:hyperlink r:id="rId18" w:history="1">
        <w:r w:rsidR="00261201">
          <w:rPr>
            <w:rStyle w:val="Hyperlink"/>
            <w:sz w:val="24"/>
            <w:szCs w:val="24"/>
          </w:rPr>
          <w:t>http://documents.med.utoronto.ca</w:t>
        </w:r>
        <w:r w:rsidR="00F74EB0" w:rsidRPr="00CA2263">
          <w:rPr>
            <w:rStyle w:val="Hyperlink"/>
            <w:sz w:val="24"/>
            <w:szCs w:val="24"/>
          </w:rPr>
          <w:t>/WebForms/appointmentdocs</w:t>
        </w:r>
      </w:hyperlink>
      <w:r>
        <w:rPr>
          <w:sz w:val="24"/>
          <w:szCs w:val="24"/>
        </w:rPr>
        <w:t xml:space="preserve"> </w:t>
      </w:r>
      <w:r>
        <w:rPr>
          <w:sz w:val="24"/>
          <w:szCs w:val="24"/>
        </w:rPr>
        <w:br/>
      </w:r>
      <w:r>
        <w:rPr>
          <w:sz w:val="24"/>
          <w:szCs w:val="24"/>
        </w:rPr>
        <w:br/>
      </w:r>
      <w:r w:rsidR="008E2015">
        <w:rPr>
          <w:sz w:val="24"/>
          <w:szCs w:val="24"/>
        </w:rPr>
        <w:t>3.  Web</w:t>
      </w:r>
      <w:r w:rsidR="00C3537D">
        <w:rPr>
          <w:sz w:val="24"/>
          <w:szCs w:val="24"/>
        </w:rPr>
        <w:t>Forms Manager:  Using the Online Forms Manager (</w:t>
      </w:r>
      <w:hyperlink r:id="rId19" w:history="1">
        <w:r w:rsidR="00261201">
          <w:rPr>
            <w:rStyle w:val="Hyperlink"/>
            <w:sz w:val="24"/>
            <w:szCs w:val="24"/>
          </w:rPr>
          <w:t>http://documents.med.utoronto.ca</w:t>
        </w:r>
        <w:r w:rsidR="00C3537D" w:rsidRPr="00AA1561">
          <w:rPr>
            <w:rStyle w:val="Hyperlink"/>
            <w:sz w:val="24"/>
            <w:szCs w:val="24"/>
          </w:rPr>
          <w:t>/WebForms</w:t>
        </w:r>
      </w:hyperlink>
      <w:r w:rsidR="00C3537D">
        <w:rPr>
          <w:sz w:val="24"/>
          <w:szCs w:val="24"/>
        </w:rPr>
        <w:t xml:space="preserve">) the Departmental Coordinators (DCs) can review </w:t>
      </w:r>
      <w:r w:rsidR="00E2630F">
        <w:rPr>
          <w:sz w:val="24"/>
          <w:szCs w:val="24"/>
        </w:rPr>
        <w:t xml:space="preserve">the </w:t>
      </w:r>
      <w:r w:rsidR="00C3537D">
        <w:rPr>
          <w:sz w:val="24"/>
          <w:szCs w:val="24"/>
        </w:rPr>
        <w:t>submitted applications forms, correct</w:t>
      </w:r>
      <w:r w:rsidR="00E2630F">
        <w:rPr>
          <w:sz w:val="24"/>
          <w:szCs w:val="24"/>
        </w:rPr>
        <w:t xml:space="preserve"> the</w:t>
      </w:r>
      <w:r w:rsidR="00D5205E">
        <w:rPr>
          <w:sz w:val="24"/>
          <w:szCs w:val="24"/>
        </w:rPr>
        <w:t>m</w:t>
      </w:r>
      <w:r w:rsidR="00E2630F">
        <w:rPr>
          <w:sz w:val="24"/>
          <w:szCs w:val="24"/>
        </w:rPr>
        <w:t xml:space="preserve"> if necessary, </w:t>
      </w:r>
      <w:r w:rsidR="00C3537D">
        <w:rPr>
          <w:sz w:val="24"/>
          <w:szCs w:val="24"/>
        </w:rPr>
        <w:t>add i</w:t>
      </w:r>
      <w:r w:rsidR="00E2630F">
        <w:rPr>
          <w:sz w:val="24"/>
          <w:szCs w:val="24"/>
        </w:rPr>
        <w:t xml:space="preserve">nformation to the form, reject </w:t>
      </w:r>
      <w:r w:rsidR="00C3537D">
        <w:rPr>
          <w:sz w:val="24"/>
          <w:szCs w:val="24"/>
        </w:rPr>
        <w:t xml:space="preserve">or place </w:t>
      </w:r>
      <w:r w:rsidR="00E2630F">
        <w:rPr>
          <w:sz w:val="24"/>
          <w:szCs w:val="24"/>
        </w:rPr>
        <w:t>a form</w:t>
      </w:r>
      <w:r w:rsidR="00C3537D">
        <w:rPr>
          <w:sz w:val="24"/>
          <w:szCs w:val="24"/>
        </w:rPr>
        <w:t xml:space="preserve"> on hold, or accept a form.  When an application form is accepted several functions begin, not the least of which is the automatic creation of a d</w:t>
      </w:r>
      <w:r w:rsidR="005F6353">
        <w:rPr>
          <w:sz w:val="24"/>
          <w:szCs w:val="24"/>
        </w:rPr>
        <w:t xml:space="preserve">ossier for the candidate in LaserFiche document system.  All of the functions that take place when a form is accepted are described in detail in </w:t>
      </w:r>
      <w:r w:rsidR="00E7516B" w:rsidRPr="00E7516B">
        <w:rPr>
          <w:b/>
          <w:sz w:val="24"/>
          <w:szCs w:val="24"/>
        </w:rPr>
        <w:t xml:space="preserve">The Appointments Workflow </w:t>
      </w:r>
      <w:r w:rsidR="00E7516B" w:rsidRPr="00E7516B">
        <w:rPr>
          <w:sz w:val="24"/>
          <w:szCs w:val="24"/>
        </w:rPr>
        <w:t>section of</w:t>
      </w:r>
      <w:r w:rsidR="00E7516B">
        <w:rPr>
          <w:b/>
          <w:color w:val="FF0000"/>
          <w:sz w:val="24"/>
          <w:szCs w:val="24"/>
        </w:rPr>
        <w:t xml:space="preserve"> </w:t>
      </w:r>
      <w:r w:rsidR="005F6353">
        <w:rPr>
          <w:sz w:val="24"/>
          <w:szCs w:val="24"/>
        </w:rPr>
        <w:t>this manual.</w:t>
      </w:r>
      <w:r w:rsidR="00C3537D">
        <w:rPr>
          <w:sz w:val="24"/>
          <w:szCs w:val="24"/>
        </w:rPr>
        <w:t xml:space="preserve">  </w:t>
      </w:r>
    </w:p>
    <w:p w:rsidR="00832B11" w:rsidRDefault="00832B11" w:rsidP="003B4AF9">
      <w:pPr>
        <w:rPr>
          <w:sz w:val="24"/>
          <w:szCs w:val="24"/>
        </w:rPr>
      </w:pPr>
      <w:r>
        <w:rPr>
          <w:sz w:val="24"/>
          <w:szCs w:val="24"/>
        </w:rPr>
        <w:t>4.  LaserFiche:  LaserFiche</w:t>
      </w:r>
      <w:r w:rsidR="003B4AF9">
        <w:rPr>
          <w:sz w:val="24"/>
          <w:szCs w:val="24"/>
        </w:rPr>
        <w:t xml:space="preserve"> </w:t>
      </w:r>
      <w:r w:rsidR="00E2630F">
        <w:rPr>
          <w:sz w:val="24"/>
          <w:szCs w:val="24"/>
        </w:rPr>
        <w:t>is the central</w:t>
      </w:r>
      <w:r w:rsidR="003B4AF9">
        <w:rPr>
          <w:sz w:val="24"/>
          <w:szCs w:val="24"/>
        </w:rPr>
        <w:t xml:space="preserve"> document management system for</w:t>
      </w:r>
      <w:r>
        <w:rPr>
          <w:sz w:val="24"/>
          <w:szCs w:val="24"/>
        </w:rPr>
        <w:t xml:space="preserve"> this project.  LaserFiche </w:t>
      </w:r>
      <w:r w:rsidR="008E2015">
        <w:rPr>
          <w:sz w:val="24"/>
          <w:szCs w:val="24"/>
        </w:rPr>
        <w:t>is configured to allow key staff members</w:t>
      </w:r>
      <w:r w:rsidR="00E2630F">
        <w:rPr>
          <w:sz w:val="24"/>
          <w:szCs w:val="24"/>
        </w:rPr>
        <w:t xml:space="preserve"> (e.g. department coordinators, Human Resources staff and the Dean</w:t>
      </w:r>
      <w:r w:rsidR="00D5205E">
        <w:rPr>
          <w:sz w:val="24"/>
          <w:szCs w:val="24"/>
        </w:rPr>
        <w:t xml:space="preserve"> or the Dean’s r</w:t>
      </w:r>
      <w:r w:rsidR="00F74EB0">
        <w:rPr>
          <w:sz w:val="24"/>
          <w:szCs w:val="24"/>
        </w:rPr>
        <w:t>epresentatives</w:t>
      </w:r>
      <w:r w:rsidR="00E2630F">
        <w:rPr>
          <w:sz w:val="24"/>
          <w:szCs w:val="24"/>
        </w:rPr>
        <w:t>)</w:t>
      </w:r>
      <w:r w:rsidR="008E2015">
        <w:rPr>
          <w:sz w:val="24"/>
          <w:szCs w:val="24"/>
        </w:rPr>
        <w:t xml:space="preserve"> to route application packages through an approval process.  It will accept, </w:t>
      </w:r>
      <w:r>
        <w:rPr>
          <w:sz w:val="24"/>
          <w:szCs w:val="24"/>
        </w:rPr>
        <w:t>store</w:t>
      </w:r>
      <w:r w:rsidR="008E2015">
        <w:rPr>
          <w:sz w:val="24"/>
          <w:szCs w:val="24"/>
        </w:rPr>
        <w:t xml:space="preserve"> and display</w:t>
      </w:r>
      <w:r>
        <w:rPr>
          <w:sz w:val="24"/>
          <w:szCs w:val="24"/>
        </w:rPr>
        <w:t xml:space="preserve"> documents for an appointment candidate, </w:t>
      </w:r>
      <w:r w:rsidR="00E2630F">
        <w:rPr>
          <w:sz w:val="24"/>
          <w:szCs w:val="24"/>
        </w:rPr>
        <w:t xml:space="preserve">create unique ID numbers, allow </w:t>
      </w:r>
      <w:r>
        <w:rPr>
          <w:sz w:val="24"/>
          <w:szCs w:val="24"/>
        </w:rPr>
        <w:t>change</w:t>
      </w:r>
      <w:r w:rsidR="00E2630F">
        <w:rPr>
          <w:sz w:val="24"/>
          <w:szCs w:val="24"/>
        </w:rPr>
        <w:t>s to</w:t>
      </w:r>
      <w:r>
        <w:rPr>
          <w:sz w:val="24"/>
          <w:szCs w:val="24"/>
        </w:rPr>
        <w:t xml:space="preserve"> the access rights on document set</w:t>
      </w:r>
      <w:r w:rsidR="00671767">
        <w:rPr>
          <w:sz w:val="24"/>
          <w:szCs w:val="24"/>
        </w:rPr>
        <w:t>s</w:t>
      </w:r>
      <w:r w:rsidR="00E2630F">
        <w:rPr>
          <w:sz w:val="24"/>
          <w:szCs w:val="24"/>
        </w:rPr>
        <w:t xml:space="preserve">, </w:t>
      </w:r>
      <w:r>
        <w:rPr>
          <w:sz w:val="24"/>
          <w:szCs w:val="24"/>
        </w:rPr>
        <w:t xml:space="preserve">record workflow events, create personalized Letters of Offer </w:t>
      </w:r>
      <w:r w:rsidR="00E2630F">
        <w:rPr>
          <w:sz w:val="24"/>
          <w:szCs w:val="24"/>
        </w:rPr>
        <w:t>(</w:t>
      </w:r>
      <w:r>
        <w:rPr>
          <w:sz w:val="24"/>
          <w:szCs w:val="24"/>
        </w:rPr>
        <w:t>if desired</w:t>
      </w:r>
      <w:r w:rsidR="00E2630F">
        <w:rPr>
          <w:sz w:val="24"/>
          <w:szCs w:val="24"/>
        </w:rPr>
        <w:t>)</w:t>
      </w:r>
      <w:r>
        <w:rPr>
          <w:sz w:val="24"/>
          <w:szCs w:val="24"/>
        </w:rPr>
        <w:t>, and sen</w:t>
      </w:r>
      <w:r w:rsidR="00671767">
        <w:rPr>
          <w:sz w:val="24"/>
          <w:szCs w:val="24"/>
        </w:rPr>
        <w:t xml:space="preserve">d </w:t>
      </w:r>
      <w:r w:rsidR="00F74EB0">
        <w:rPr>
          <w:sz w:val="24"/>
          <w:szCs w:val="24"/>
        </w:rPr>
        <w:t xml:space="preserve">notification </w:t>
      </w:r>
      <w:r w:rsidR="00671767">
        <w:rPr>
          <w:sz w:val="24"/>
          <w:szCs w:val="24"/>
        </w:rPr>
        <w:t xml:space="preserve">e-mails, with attachments, </w:t>
      </w:r>
      <w:r w:rsidR="003B4AF9">
        <w:rPr>
          <w:sz w:val="24"/>
          <w:szCs w:val="24"/>
        </w:rPr>
        <w:t xml:space="preserve">to </w:t>
      </w:r>
      <w:r w:rsidR="00F74EB0">
        <w:rPr>
          <w:sz w:val="24"/>
          <w:szCs w:val="24"/>
        </w:rPr>
        <w:t xml:space="preserve">various </w:t>
      </w:r>
      <w:r w:rsidR="003B4AF9">
        <w:rPr>
          <w:sz w:val="24"/>
          <w:szCs w:val="24"/>
        </w:rPr>
        <w:t>stakeholders throughout</w:t>
      </w:r>
      <w:r>
        <w:rPr>
          <w:sz w:val="24"/>
          <w:szCs w:val="24"/>
        </w:rPr>
        <w:t xml:space="preserve"> the </w:t>
      </w:r>
      <w:r w:rsidR="00F74EB0">
        <w:rPr>
          <w:sz w:val="24"/>
          <w:szCs w:val="24"/>
        </w:rPr>
        <w:t xml:space="preserve">approval </w:t>
      </w:r>
      <w:r>
        <w:rPr>
          <w:sz w:val="24"/>
          <w:szCs w:val="24"/>
        </w:rPr>
        <w:t xml:space="preserve">process.  </w:t>
      </w:r>
      <w:r w:rsidR="00E7516B">
        <w:rPr>
          <w:sz w:val="24"/>
          <w:szCs w:val="24"/>
        </w:rPr>
        <w:br/>
      </w:r>
      <w:r w:rsidR="00E7516B">
        <w:rPr>
          <w:sz w:val="24"/>
          <w:szCs w:val="24"/>
        </w:rPr>
        <w:br/>
        <w:t xml:space="preserve">LaserFiche can be accessed through a desktop icon (preferable) that the Discovery Commons can load onto Department Coordinators computers or it can be accessed on the web.  You may use both access routes interchangeably.  The desktop client, which has a few features that make is slightly easier to use, is only available for PC computers.  </w:t>
      </w:r>
      <w:r w:rsidR="00E7516B" w:rsidRPr="00E7516B">
        <w:rPr>
          <w:b/>
          <w:sz w:val="24"/>
          <w:szCs w:val="24"/>
        </w:rPr>
        <w:t>The desktop client is not available for Macs.</w:t>
      </w:r>
    </w:p>
    <w:p w:rsidR="00280C92" w:rsidRDefault="00832B11">
      <w:pPr>
        <w:rPr>
          <w:sz w:val="24"/>
          <w:szCs w:val="24"/>
        </w:rPr>
      </w:pPr>
      <w:r>
        <w:rPr>
          <w:sz w:val="24"/>
          <w:szCs w:val="24"/>
        </w:rPr>
        <w:t xml:space="preserve">5.  Read-Only Portal:  The Read-only Portal </w:t>
      </w:r>
      <w:r w:rsidR="003B4AF9">
        <w:rPr>
          <w:sz w:val="24"/>
          <w:szCs w:val="24"/>
        </w:rPr>
        <w:t>(</w:t>
      </w:r>
      <w:hyperlink r:id="rId20" w:history="1">
        <w:r w:rsidR="00261201">
          <w:rPr>
            <w:rStyle w:val="Hyperlink"/>
            <w:sz w:val="24"/>
            <w:szCs w:val="24"/>
          </w:rPr>
          <w:t>http://documents.med.utoronto.ca</w:t>
        </w:r>
        <w:r w:rsidR="003B4AF9" w:rsidRPr="00AA1561">
          <w:rPr>
            <w:rStyle w:val="Hyperlink"/>
            <w:sz w:val="24"/>
            <w:szCs w:val="24"/>
          </w:rPr>
          <w:t>/appointments</w:t>
        </w:r>
      </w:hyperlink>
      <w:r w:rsidR="003B4AF9">
        <w:rPr>
          <w:sz w:val="24"/>
          <w:szCs w:val="24"/>
        </w:rPr>
        <w:t xml:space="preserve">) </w:t>
      </w:r>
      <w:r>
        <w:rPr>
          <w:sz w:val="24"/>
          <w:szCs w:val="24"/>
        </w:rPr>
        <w:t xml:space="preserve">allows persons who are not licensed to use </w:t>
      </w:r>
      <w:r w:rsidR="003B4AF9">
        <w:rPr>
          <w:sz w:val="24"/>
          <w:szCs w:val="24"/>
        </w:rPr>
        <w:t xml:space="preserve">the full version of </w:t>
      </w:r>
      <w:r>
        <w:rPr>
          <w:sz w:val="24"/>
          <w:szCs w:val="24"/>
        </w:rPr>
        <w:t>LaserFiche</w:t>
      </w:r>
      <w:r w:rsidR="00E2630F">
        <w:rPr>
          <w:sz w:val="24"/>
          <w:szCs w:val="24"/>
        </w:rPr>
        <w:t xml:space="preserve"> </w:t>
      </w:r>
      <w:r>
        <w:rPr>
          <w:sz w:val="24"/>
          <w:szCs w:val="24"/>
        </w:rPr>
        <w:t xml:space="preserve">to view the documents in a </w:t>
      </w:r>
      <w:r w:rsidR="003B4AF9">
        <w:rPr>
          <w:sz w:val="24"/>
          <w:szCs w:val="24"/>
        </w:rPr>
        <w:t>candidate’s</w:t>
      </w:r>
      <w:r>
        <w:rPr>
          <w:sz w:val="24"/>
          <w:szCs w:val="24"/>
        </w:rPr>
        <w:t xml:space="preserve"> dossier.  </w:t>
      </w:r>
      <w:r w:rsidR="00695872">
        <w:rPr>
          <w:sz w:val="24"/>
          <w:szCs w:val="24"/>
        </w:rPr>
        <w:t xml:space="preserve">It is used as part of the approval process mentioned above.  </w:t>
      </w:r>
      <w:r w:rsidR="003B4AF9">
        <w:rPr>
          <w:sz w:val="24"/>
          <w:szCs w:val="24"/>
        </w:rPr>
        <w:t>The department coordinator can control when documents become visible on the Read-only Portal</w:t>
      </w:r>
      <w:r w:rsidR="00695872">
        <w:rPr>
          <w:sz w:val="24"/>
          <w:szCs w:val="24"/>
        </w:rPr>
        <w:t>, and to whom</w:t>
      </w:r>
      <w:r w:rsidR="003B4AF9">
        <w:rPr>
          <w:sz w:val="24"/>
          <w:szCs w:val="24"/>
        </w:rPr>
        <w:t>.</w:t>
      </w:r>
      <w:r w:rsidR="000B2FB7">
        <w:rPr>
          <w:sz w:val="24"/>
          <w:szCs w:val="24"/>
        </w:rPr>
        <w:t xml:space="preserve">  This portal will be used by </w:t>
      </w:r>
      <w:r w:rsidR="009A36AA">
        <w:rPr>
          <w:sz w:val="24"/>
          <w:szCs w:val="24"/>
        </w:rPr>
        <w:t xml:space="preserve">members of </w:t>
      </w:r>
      <w:r w:rsidR="000B2FB7">
        <w:rPr>
          <w:sz w:val="24"/>
          <w:szCs w:val="24"/>
        </w:rPr>
        <w:t>Department</w:t>
      </w:r>
      <w:r w:rsidR="009A36AA">
        <w:rPr>
          <w:sz w:val="24"/>
          <w:szCs w:val="24"/>
        </w:rPr>
        <w:t>al</w:t>
      </w:r>
      <w:r w:rsidR="000B2FB7">
        <w:rPr>
          <w:sz w:val="24"/>
          <w:szCs w:val="24"/>
        </w:rPr>
        <w:t xml:space="preserve"> Appointments Committee</w:t>
      </w:r>
      <w:r w:rsidR="009A36AA">
        <w:rPr>
          <w:sz w:val="24"/>
          <w:szCs w:val="24"/>
        </w:rPr>
        <w:t>s</w:t>
      </w:r>
      <w:r w:rsidR="000B2FB7">
        <w:rPr>
          <w:sz w:val="24"/>
          <w:szCs w:val="24"/>
        </w:rPr>
        <w:t xml:space="preserve"> (DAC</w:t>
      </w:r>
      <w:r w:rsidR="009A36AA">
        <w:rPr>
          <w:sz w:val="24"/>
          <w:szCs w:val="24"/>
        </w:rPr>
        <w:t>s</w:t>
      </w:r>
      <w:r w:rsidR="000B2FB7">
        <w:rPr>
          <w:sz w:val="24"/>
          <w:szCs w:val="24"/>
        </w:rPr>
        <w:t>)</w:t>
      </w:r>
      <w:r w:rsidR="009A36AA">
        <w:rPr>
          <w:sz w:val="24"/>
          <w:szCs w:val="24"/>
        </w:rPr>
        <w:t xml:space="preserve">, </w:t>
      </w:r>
      <w:r w:rsidR="000B2FB7">
        <w:rPr>
          <w:sz w:val="24"/>
          <w:szCs w:val="24"/>
        </w:rPr>
        <w:t>Hospital Coordinators (HC)</w:t>
      </w:r>
      <w:r w:rsidR="004630C0">
        <w:rPr>
          <w:sz w:val="24"/>
          <w:szCs w:val="24"/>
        </w:rPr>
        <w:t>, and by members of the FAAC</w:t>
      </w:r>
      <w:r w:rsidR="000B2FB7">
        <w:rPr>
          <w:sz w:val="24"/>
          <w:szCs w:val="24"/>
        </w:rPr>
        <w:t xml:space="preserve"> to view the contents of a dossier.</w:t>
      </w:r>
      <w:r w:rsidR="003B4AF9">
        <w:rPr>
          <w:sz w:val="24"/>
          <w:szCs w:val="24"/>
        </w:rPr>
        <w:t xml:space="preserve"> </w:t>
      </w:r>
      <w:r>
        <w:rPr>
          <w:sz w:val="24"/>
          <w:szCs w:val="24"/>
        </w:rPr>
        <w:t xml:space="preserve"> </w:t>
      </w:r>
    </w:p>
    <w:p w:rsidR="00280C92" w:rsidRDefault="00280C92">
      <w:pPr>
        <w:spacing w:after="0" w:line="240" w:lineRule="auto"/>
        <w:rPr>
          <w:sz w:val="24"/>
          <w:szCs w:val="24"/>
        </w:rPr>
      </w:pPr>
      <w:r>
        <w:rPr>
          <w:sz w:val="24"/>
          <w:szCs w:val="24"/>
        </w:rPr>
        <w:br w:type="page"/>
      </w:r>
    </w:p>
    <w:p w:rsidR="00280C92" w:rsidRDefault="00280C92" w:rsidP="00280C92">
      <w:pPr>
        <w:pStyle w:val="Heading1"/>
        <w:rPr>
          <w:b w:val="0"/>
          <w:shd w:val="clear" w:color="auto" w:fill="DBE5F1"/>
        </w:rPr>
      </w:pPr>
      <w:bookmarkStart w:id="5" w:name="_Toc342559943"/>
      <w:bookmarkStart w:id="6" w:name="_Toc412116196"/>
      <w:r>
        <w:rPr>
          <w:shd w:val="clear" w:color="auto" w:fill="DBE5F1"/>
        </w:rPr>
        <w:lastRenderedPageBreak/>
        <w:t>Wh</w:t>
      </w:r>
      <w:bookmarkEnd w:id="5"/>
      <w:r w:rsidR="00416B6F">
        <w:rPr>
          <w:shd w:val="clear" w:color="auto" w:fill="DBE5F1"/>
        </w:rPr>
        <w:t>ich Modules Do I Use</w:t>
      </w:r>
      <w:bookmarkEnd w:id="6"/>
    </w:p>
    <w:p w:rsidR="007F50F2" w:rsidRDefault="007F50F2" w:rsidP="00416B6F">
      <w:pPr>
        <w:jc w:val="center"/>
        <w:rPr>
          <w:sz w:val="24"/>
          <w:szCs w:val="24"/>
        </w:rPr>
      </w:pPr>
    </w:p>
    <w:bookmarkStart w:id="7" w:name="_Toc332703738"/>
    <w:bookmarkStart w:id="8" w:name="_Toc332802116"/>
    <w:bookmarkStart w:id="9" w:name="_Toc332802241"/>
    <w:p w:rsidR="00280C92" w:rsidRDefault="00416B6F" w:rsidP="00416B6F">
      <w:pPr>
        <w:spacing w:after="0" w:line="240" w:lineRule="auto"/>
        <w:jc w:val="center"/>
        <w:rPr>
          <w:rFonts w:asciiTheme="majorHAnsi" w:eastAsiaTheme="majorEastAsia" w:hAnsiTheme="majorHAnsi" w:cstheme="majorBidi"/>
          <w:b/>
          <w:bCs/>
          <w:color w:val="365F91" w:themeColor="accent1" w:themeShade="BF"/>
          <w:sz w:val="28"/>
          <w:szCs w:val="28"/>
          <w:shd w:val="clear" w:color="auto" w:fill="DBE5F1"/>
        </w:rPr>
      </w:pPr>
      <w:r>
        <w:object w:dxaOrig="4307" w:dyaOrig="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35pt;height:349.95pt" o:ole="">
            <v:imagedata r:id="rId21" o:title=""/>
          </v:shape>
          <o:OLEObject Type="Embed" ProgID="Visio.Drawing.11" ShapeID="_x0000_i1025" DrawAspect="Content" ObjectID="_1485866125" r:id="rId22"/>
        </w:object>
      </w:r>
    </w:p>
    <w:p w:rsidR="00416B6F" w:rsidRDefault="00416B6F">
      <w:pPr>
        <w:spacing w:after="0" w:line="240" w:lineRule="auto"/>
        <w:rPr>
          <w:rFonts w:asciiTheme="majorHAnsi" w:eastAsiaTheme="majorEastAsia" w:hAnsiTheme="majorHAnsi" w:cstheme="majorBidi"/>
          <w:b/>
          <w:bCs/>
          <w:color w:val="365F91" w:themeColor="accent1" w:themeShade="BF"/>
          <w:sz w:val="28"/>
          <w:szCs w:val="28"/>
          <w:shd w:val="clear" w:color="auto" w:fill="DBE5F1"/>
        </w:rPr>
      </w:pPr>
      <w:r>
        <w:rPr>
          <w:rFonts w:asciiTheme="majorHAnsi" w:eastAsiaTheme="majorEastAsia" w:hAnsiTheme="majorHAnsi" w:cstheme="majorBidi"/>
          <w:b/>
          <w:bCs/>
          <w:color w:val="365F91" w:themeColor="accent1" w:themeShade="BF"/>
          <w:sz w:val="28"/>
          <w:szCs w:val="28"/>
          <w:shd w:val="clear" w:color="auto" w:fill="DBE5F1"/>
        </w:rPr>
        <w:br w:type="page"/>
      </w:r>
    </w:p>
    <w:p w:rsidR="00E443E7" w:rsidRDefault="00E443E7" w:rsidP="00794353">
      <w:pPr>
        <w:pStyle w:val="Heading1"/>
        <w:rPr>
          <w:shd w:val="clear" w:color="auto" w:fill="DBE5F1"/>
        </w:rPr>
      </w:pPr>
      <w:bookmarkStart w:id="10" w:name="_Toc412116197"/>
      <w:r w:rsidRPr="00E443E7">
        <w:rPr>
          <w:shd w:val="clear" w:color="auto" w:fill="DBE5F1"/>
        </w:rPr>
        <w:lastRenderedPageBreak/>
        <w:t xml:space="preserve">Logging in to </w:t>
      </w:r>
      <w:r w:rsidR="006B3694">
        <w:rPr>
          <w:shd w:val="clear" w:color="auto" w:fill="DBE5F1"/>
        </w:rPr>
        <w:t>the</w:t>
      </w:r>
      <w:r w:rsidR="00BB556E">
        <w:rPr>
          <w:shd w:val="clear" w:color="auto" w:fill="DBE5F1"/>
        </w:rPr>
        <w:t xml:space="preserve"> </w:t>
      </w:r>
      <w:r w:rsidR="00D56DEF">
        <w:rPr>
          <w:shd w:val="clear" w:color="auto" w:fill="DBE5F1"/>
        </w:rPr>
        <w:t>Modules</w:t>
      </w:r>
      <w:r w:rsidR="000B2FB7">
        <w:rPr>
          <w:shd w:val="clear" w:color="auto" w:fill="DBE5F1"/>
        </w:rPr>
        <w:t xml:space="preserve"> of the </w:t>
      </w:r>
      <w:r w:rsidR="00E5525F">
        <w:rPr>
          <w:shd w:val="clear" w:color="auto" w:fill="DBE5F1"/>
        </w:rPr>
        <w:t>Appointments Application</w:t>
      </w:r>
      <w:bookmarkEnd w:id="7"/>
      <w:bookmarkEnd w:id="8"/>
      <w:bookmarkEnd w:id="9"/>
      <w:bookmarkEnd w:id="10"/>
    </w:p>
    <w:p w:rsidR="008F0DEC" w:rsidRPr="008F0DEC" w:rsidRDefault="008F0DEC" w:rsidP="008F0DEC"/>
    <w:p w:rsidR="00671767" w:rsidRDefault="009F08EA" w:rsidP="00E5525F">
      <w:pPr>
        <w:rPr>
          <w:sz w:val="24"/>
          <w:szCs w:val="24"/>
        </w:rPr>
      </w:pPr>
      <w:r>
        <w:rPr>
          <w:sz w:val="24"/>
          <w:szCs w:val="24"/>
        </w:rPr>
        <w:t xml:space="preserve">1.  </w:t>
      </w:r>
      <w:r w:rsidRPr="00725B1E">
        <w:rPr>
          <w:b/>
          <w:sz w:val="24"/>
          <w:szCs w:val="24"/>
        </w:rPr>
        <w:t>The</w:t>
      </w:r>
      <w:r w:rsidR="00E5525F" w:rsidRPr="00725B1E">
        <w:rPr>
          <w:b/>
          <w:sz w:val="24"/>
          <w:szCs w:val="24"/>
        </w:rPr>
        <w:t xml:space="preserve"> Guide to Academic Appointments</w:t>
      </w:r>
      <w:r w:rsidR="00E5525F">
        <w:rPr>
          <w:sz w:val="24"/>
          <w:szCs w:val="24"/>
        </w:rPr>
        <w:t xml:space="preserve"> (</w:t>
      </w:r>
      <w:hyperlink r:id="rId23" w:history="1">
        <w:r w:rsidR="00E5525F" w:rsidRPr="00AA1561">
          <w:rPr>
            <w:rStyle w:val="Hyperlink"/>
            <w:sz w:val="24"/>
            <w:szCs w:val="24"/>
          </w:rPr>
          <w:t>http://aca.med.utoronto.ca/</w:t>
        </w:r>
      </w:hyperlink>
      <w:r w:rsidR="00671767">
        <w:rPr>
          <w:sz w:val="24"/>
          <w:szCs w:val="24"/>
        </w:rPr>
        <w:t xml:space="preserve">) </w:t>
      </w:r>
      <w:r w:rsidR="00E5525F">
        <w:rPr>
          <w:sz w:val="24"/>
          <w:szCs w:val="24"/>
        </w:rPr>
        <w:t xml:space="preserve">requires </w:t>
      </w:r>
      <w:r w:rsidR="00E5525F" w:rsidRPr="00E5525F">
        <w:rPr>
          <w:b/>
          <w:sz w:val="24"/>
          <w:szCs w:val="24"/>
        </w:rPr>
        <w:t xml:space="preserve">no </w:t>
      </w:r>
      <w:r w:rsidR="00DA03C1" w:rsidRPr="00E5525F">
        <w:rPr>
          <w:b/>
          <w:sz w:val="24"/>
          <w:szCs w:val="24"/>
        </w:rPr>
        <w:t>login</w:t>
      </w:r>
      <w:r w:rsidR="00DA03C1">
        <w:rPr>
          <w:sz w:val="24"/>
          <w:szCs w:val="24"/>
        </w:rPr>
        <w:t>;</w:t>
      </w:r>
      <w:r w:rsidR="00717B34">
        <w:rPr>
          <w:sz w:val="24"/>
          <w:szCs w:val="24"/>
        </w:rPr>
        <w:t xml:space="preserve"> </w:t>
      </w:r>
      <w:r w:rsidR="00E5525F">
        <w:rPr>
          <w:sz w:val="24"/>
          <w:szCs w:val="24"/>
        </w:rPr>
        <w:t xml:space="preserve">it </w:t>
      </w:r>
      <w:r w:rsidR="00E5525F" w:rsidRPr="00717B34">
        <w:rPr>
          <w:sz w:val="24"/>
          <w:szCs w:val="24"/>
        </w:rPr>
        <w:t>is</w:t>
      </w:r>
      <w:r w:rsidR="00E5525F">
        <w:rPr>
          <w:sz w:val="24"/>
          <w:szCs w:val="24"/>
        </w:rPr>
        <w:t xml:space="preserve"> </w:t>
      </w:r>
      <w:r w:rsidR="004C30CA">
        <w:rPr>
          <w:sz w:val="24"/>
          <w:szCs w:val="24"/>
        </w:rPr>
        <w:t xml:space="preserve">will be </w:t>
      </w:r>
      <w:r w:rsidR="00E5525F">
        <w:rPr>
          <w:sz w:val="24"/>
          <w:szCs w:val="24"/>
        </w:rPr>
        <w:t xml:space="preserve">open to the public.  </w:t>
      </w:r>
    </w:p>
    <w:p w:rsidR="006723A8" w:rsidRDefault="006723A8" w:rsidP="006723A8">
      <w:pPr>
        <w:jc w:val="center"/>
        <w:rPr>
          <w:sz w:val="24"/>
          <w:szCs w:val="24"/>
        </w:rPr>
      </w:pPr>
      <w:r>
        <w:rPr>
          <w:noProof/>
          <w:sz w:val="24"/>
          <w:szCs w:val="24"/>
          <w:lang w:val="en-CA" w:eastAsia="en-CA"/>
        </w:rPr>
        <w:drawing>
          <wp:inline distT="0" distB="0" distL="0" distR="0">
            <wp:extent cx="5381203" cy="23967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a:stretch>
                      <a:fillRect/>
                    </a:stretch>
                  </pic:blipFill>
                  <pic:spPr bwMode="auto">
                    <a:xfrm>
                      <a:off x="0" y="0"/>
                      <a:ext cx="5381200" cy="2396765"/>
                    </a:xfrm>
                    <a:prstGeom prst="rect">
                      <a:avLst/>
                    </a:prstGeom>
                    <a:noFill/>
                    <a:ln w="9525">
                      <a:noFill/>
                      <a:miter lim="800000"/>
                      <a:headEnd/>
                      <a:tailEnd/>
                    </a:ln>
                  </pic:spPr>
                </pic:pic>
              </a:graphicData>
            </a:graphic>
          </wp:inline>
        </w:drawing>
      </w:r>
    </w:p>
    <w:p w:rsidR="00CC38D5" w:rsidRDefault="00E5525F" w:rsidP="00E5525F">
      <w:pPr>
        <w:rPr>
          <w:sz w:val="24"/>
          <w:szCs w:val="24"/>
        </w:rPr>
      </w:pPr>
      <w:r>
        <w:rPr>
          <w:sz w:val="24"/>
          <w:szCs w:val="24"/>
        </w:rPr>
        <w:t xml:space="preserve">2.  </w:t>
      </w:r>
      <w:r w:rsidR="009D2FD8" w:rsidRPr="00725B1E">
        <w:rPr>
          <w:b/>
          <w:sz w:val="24"/>
          <w:szCs w:val="24"/>
        </w:rPr>
        <w:t>Web</w:t>
      </w:r>
      <w:r w:rsidR="00725B1E" w:rsidRPr="00725B1E">
        <w:rPr>
          <w:b/>
          <w:sz w:val="24"/>
          <w:szCs w:val="24"/>
        </w:rPr>
        <w:t xml:space="preserve"> Submission F</w:t>
      </w:r>
      <w:r w:rsidR="009D2FD8" w:rsidRPr="00725B1E">
        <w:rPr>
          <w:b/>
          <w:sz w:val="24"/>
          <w:szCs w:val="24"/>
        </w:rPr>
        <w:t>orms:</w:t>
      </w:r>
      <w:r w:rsidR="009D2FD8">
        <w:rPr>
          <w:sz w:val="24"/>
          <w:szCs w:val="24"/>
        </w:rPr>
        <w:t xml:space="preserve">  The </w:t>
      </w:r>
      <w:r>
        <w:rPr>
          <w:sz w:val="24"/>
          <w:szCs w:val="24"/>
        </w:rPr>
        <w:t>Applications Forms</w:t>
      </w:r>
      <w:r w:rsidR="009D2FD8">
        <w:rPr>
          <w:sz w:val="24"/>
          <w:szCs w:val="24"/>
        </w:rPr>
        <w:t xml:space="preserve"> do not require a log in.  The </w:t>
      </w:r>
      <w:r>
        <w:rPr>
          <w:sz w:val="24"/>
          <w:szCs w:val="24"/>
        </w:rPr>
        <w:t>Supplementary Data forms</w:t>
      </w:r>
      <w:r w:rsidR="009D2FD8">
        <w:rPr>
          <w:sz w:val="24"/>
          <w:szCs w:val="24"/>
        </w:rPr>
        <w:t xml:space="preserve"> do not require a log in, but they do have a required field for</w:t>
      </w:r>
      <w:r w:rsidR="00671767">
        <w:rPr>
          <w:sz w:val="24"/>
          <w:szCs w:val="24"/>
        </w:rPr>
        <w:t xml:space="preserve"> </w:t>
      </w:r>
      <w:r w:rsidR="009D2FD8">
        <w:rPr>
          <w:sz w:val="24"/>
          <w:szCs w:val="24"/>
        </w:rPr>
        <w:t>the unique ID number of</w:t>
      </w:r>
      <w:r w:rsidR="00671767">
        <w:rPr>
          <w:sz w:val="24"/>
          <w:szCs w:val="24"/>
        </w:rPr>
        <w:t xml:space="preserve"> the appointment candidate.</w:t>
      </w:r>
      <w:r w:rsidR="009D2FD8">
        <w:rPr>
          <w:sz w:val="24"/>
          <w:szCs w:val="24"/>
        </w:rPr>
        <w:t xml:space="preserve">  This unique ID is generated when an application form is accepted by the department coordinator, causing a dossier to be created in LaserFiche. </w:t>
      </w:r>
      <w:r w:rsidR="00725B1E">
        <w:rPr>
          <w:sz w:val="24"/>
          <w:szCs w:val="24"/>
        </w:rPr>
        <w:br/>
      </w:r>
    </w:p>
    <w:p w:rsidR="00E13982" w:rsidRDefault="009D2FD8" w:rsidP="00E13982">
      <w:pPr>
        <w:rPr>
          <w:sz w:val="24"/>
          <w:szCs w:val="24"/>
        </w:rPr>
      </w:pPr>
      <w:r>
        <w:rPr>
          <w:sz w:val="24"/>
          <w:szCs w:val="24"/>
        </w:rPr>
        <w:t xml:space="preserve">3.  </w:t>
      </w:r>
      <w:r w:rsidRPr="00725B1E">
        <w:rPr>
          <w:b/>
          <w:sz w:val="24"/>
          <w:szCs w:val="24"/>
        </w:rPr>
        <w:t>Web</w:t>
      </w:r>
      <w:r w:rsidR="00E5525F" w:rsidRPr="00725B1E">
        <w:rPr>
          <w:b/>
          <w:sz w:val="24"/>
          <w:szCs w:val="24"/>
        </w:rPr>
        <w:t>Forms Manager:</w:t>
      </w:r>
      <w:r w:rsidR="00E5525F">
        <w:rPr>
          <w:sz w:val="24"/>
          <w:szCs w:val="24"/>
        </w:rPr>
        <w:t xml:space="preserve">  (</w:t>
      </w:r>
      <w:hyperlink r:id="rId25" w:history="1">
        <w:r w:rsidR="00261201">
          <w:rPr>
            <w:rStyle w:val="Hyperlink"/>
            <w:sz w:val="24"/>
            <w:szCs w:val="24"/>
          </w:rPr>
          <w:t>http://documents.med.utoronto.ca</w:t>
        </w:r>
        <w:r w:rsidR="00E5525F" w:rsidRPr="00AA1561">
          <w:rPr>
            <w:rStyle w:val="Hyperlink"/>
            <w:sz w:val="24"/>
            <w:szCs w:val="24"/>
          </w:rPr>
          <w:t>/WebForms</w:t>
        </w:r>
      </w:hyperlink>
      <w:r w:rsidR="00671767">
        <w:rPr>
          <w:sz w:val="24"/>
          <w:szCs w:val="24"/>
        </w:rPr>
        <w:t xml:space="preserve">).  </w:t>
      </w:r>
      <w:r w:rsidR="00E13982">
        <w:rPr>
          <w:sz w:val="24"/>
          <w:szCs w:val="24"/>
        </w:rPr>
        <w:t xml:space="preserve">This is an online application; there is no desktop version of this application.  </w:t>
      </w:r>
      <w:r w:rsidR="00671767">
        <w:rPr>
          <w:sz w:val="24"/>
          <w:szCs w:val="24"/>
        </w:rPr>
        <w:t xml:space="preserve">Only the Departmental Coordinator (DC) has access to the </w:t>
      </w:r>
      <w:r w:rsidR="009364FB">
        <w:rPr>
          <w:sz w:val="24"/>
          <w:szCs w:val="24"/>
        </w:rPr>
        <w:t>Web</w:t>
      </w:r>
      <w:r w:rsidR="00671767">
        <w:rPr>
          <w:sz w:val="24"/>
          <w:szCs w:val="24"/>
        </w:rPr>
        <w:t>Forms Manager.</w:t>
      </w:r>
      <w:r w:rsidR="00E13982">
        <w:rPr>
          <w:sz w:val="24"/>
          <w:szCs w:val="24"/>
        </w:rPr>
        <w:t xml:space="preserve">  Yo</w:t>
      </w:r>
      <w:r w:rsidR="00102A91">
        <w:rPr>
          <w:sz w:val="24"/>
          <w:szCs w:val="24"/>
        </w:rPr>
        <w:t>u will be prompted to log-in.  Y</w:t>
      </w:r>
      <w:r w:rsidR="00E13982">
        <w:rPr>
          <w:sz w:val="24"/>
          <w:szCs w:val="24"/>
        </w:rPr>
        <w:t xml:space="preserve">our username is </w:t>
      </w:r>
      <w:r w:rsidR="00E13982" w:rsidRPr="00E13982">
        <w:rPr>
          <w:b/>
          <w:sz w:val="24"/>
          <w:szCs w:val="24"/>
        </w:rPr>
        <w:t>dcxxx</w:t>
      </w:r>
      <w:r w:rsidR="00E13982">
        <w:rPr>
          <w:sz w:val="24"/>
          <w:szCs w:val="24"/>
        </w:rPr>
        <w:t xml:space="preserve"> where xxx is your departments </w:t>
      </w:r>
      <w:r w:rsidR="005170E6">
        <w:rPr>
          <w:sz w:val="24"/>
          <w:szCs w:val="24"/>
        </w:rPr>
        <w:t>Org unit</w:t>
      </w:r>
      <w:r w:rsidR="00E13982">
        <w:rPr>
          <w:sz w:val="24"/>
          <w:szCs w:val="24"/>
        </w:rPr>
        <w:t xml:space="preserve">.  For example:  dc999.  </w:t>
      </w:r>
      <w:r w:rsidR="003952EC">
        <w:rPr>
          <w:sz w:val="24"/>
          <w:szCs w:val="24"/>
        </w:rPr>
        <w:t xml:space="preserve">Password </w:t>
      </w:r>
      <w:r w:rsidR="00BB5487">
        <w:rPr>
          <w:sz w:val="24"/>
          <w:szCs w:val="24"/>
        </w:rPr>
        <w:t>(</w:t>
      </w:r>
      <w:r w:rsidR="003952EC">
        <w:rPr>
          <w:sz w:val="24"/>
          <w:szCs w:val="24"/>
        </w:rPr>
        <w:t>to begin</w:t>
      </w:r>
      <w:r w:rsidR="00BB5487">
        <w:rPr>
          <w:sz w:val="24"/>
          <w:szCs w:val="24"/>
        </w:rPr>
        <w:t>)</w:t>
      </w:r>
      <w:r w:rsidR="003952EC">
        <w:rPr>
          <w:sz w:val="24"/>
          <w:szCs w:val="24"/>
        </w:rPr>
        <w:t xml:space="preserve"> = password.</w:t>
      </w:r>
    </w:p>
    <w:p w:rsidR="00E5525F" w:rsidRDefault="00BB556E" w:rsidP="008A0FE3">
      <w:pPr>
        <w:jc w:val="center"/>
        <w:rPr>
          <w:sz w:val="24"/>
          <w:szCs w:val="24"/>
        </w:rPr>
      </w:pPr>
      <w:r>
        <w:rPr>
          <w:noProof/>
          <w:sz w:val="24"/>
          <w:szCs w:val="24"/>
          <w:lang w:val="en-CA" w:eastAsia="en-CA"/>
        </w:rPr>
        <w:drawing>
          <wp:inline distT="0" distB="0" distL="0" distR="0">
            <wp:extent cx="4859245" cy="200391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4879555" cy="2012295"/>
                    </a:xfrm>
                    <a:prstGeom prst="rect">
                      <a:avLst/>
                    </a:prstGeom>
                    <a:noFill/>
                    <a:ln w="9525">
                      <a:noFill/>
                      <a:miter lim="800000"/>
                      <a:headEnd/>
                      <a:tailEnd/>
                    </a:ln>
                  </pic:spPr>
                </pic:pic>
              </a:graphicData>
            </a:graphic>
          </wp:inline>
        </w:drawing>
      </w:r>
    </w:p>
    <w:p w:rsidR="006723A8" w:rsidRDefault="005170E6" w:rsidP="00E5525F">
      <w:pPr>
        <w:rPr>
          <w:sz w:val="24"/>
          <w:szCs w:val="24"/>
        </w:rPr>
      </w:pPr>
      <w:r>
        <w:rPr>
          <w:sz w:val="24"/>
          <w:szCs w:val="24"/>
        </w:rPr>
        <w:lastRenderedPageBreak/>
        <w:t xml:space="preserve">When the </w:t>
      </w:r>
      <w:r w:rsidR="00C06466">
        <w:rPr>
          <w:sz w:val="24"/>
          <w:szCs w:val="24"/>
        </w:rPr>
        <w:t>system</w:t>
      </w:r>
      <w:r>
        <w:rPr>
          <w:sz w:val="24"/>
          <w:szCs w:val="24"/>
        </w:rPr>
        <w:t xml:space="preserve"> becomes widely operational </w:t>
      </w:r>
      <w:r w:rsidR="00BB5487">
        <w:rPr>
          <w:sz w:val="24"/>
          <w:szCs w:val="24"/>
        </w:rPr>
        <w:t xml:space="preserve">we will be </w:t>
      </w:r>
      <w:r>
        <w:rPr>
          <w:sz w:val="24"/>
          <w:szCs w:val="24"/>
        </w:rPr>
        <w:t>chang</w:t>
      </w:r>
      <w:r w:rsidR="00BB5487">
        <w:rPr>
          <w:sz w:val="24"/>
          <w:szCs w:val="24"/>
        </w:rPr>
        <w:t xml:space="preserve">ing the </w:t>
      </w:r>
      <w:r>
        <w:rPr>
          <w:sz w:val="24"/>
          <w:szCs w:val="24"/>
        </w:rPr>
        <w:t>password</w:t>
      </w:r>
      <w:r w:rsidR="00BB5487">
        <w:rPr>
          <w:sz w:val="24"/>
          <w:szCs w:val="24"/>
        </w:rPr>
        <w:t xml:space="preserve">s to </w:t>
      </w:r>
      <w:r>
        <w:rPr>
          <w:sz w:val="24"/>
          <w:szCs w:val="24"/>
        </w:rPr>
        <w:t xml:space="preserve">make </w:t>
      </w:r>
      <w:r w:rsidR="00BB5487">
        <w:rPr>
          <w:sz w:val="24"/>
          <w:szCs w:val="24"/>
        </w:rPr>
        <w:t xml:space="preserve">the </w:t>
      </w:r>
      <w:r>
        <w:rPr>
          <w:sz w:val="24"/>
          <w:szCs w:val="24"/>
        </w:rPr>
        <w:t>repositor</w:t>
      </w:r>
      <w:r w:rsidR="00BB5487">
        <w:rPr>
          <w:sz w:val="24"/>
          <w:szCs w:val="24"/>
        </w:rPr>
        <w:t>ies</w:t>
      </w:r>
      <w:r>
        <w:rPr>
          <w:sz w:val="24"/>
          <w:szCs w:val="24"/>
        </w:rPr>
        <w:t xml:space="preserve"> more secure</w:t>
      </w:r>
      <w:r w:rsidRPr="003952EC">
        <w:rPr>
          <w:b/>
          <w:sz w:val="24"/>
          <w:szCs w:val="24"/>
        </w:rPr>
        <w:t xml:space="preserve">.  </w:t>
      </w:r>
      <w:r w:rsidRPr="005170E6">
        <w:rPr>
          <w:sz w:val="24"/>
          <w:szCs w:val="24"/>
        </w:rPr>
        <w:t xml:space="preserve">If you have questions about your login and password, you may </w:t>
      </w:r>
      <w:r w:rsidRPr="00BB5487">
        <w:rPr>
          <w:sz w:val="24"/>
          <w:szCs w:val="24"/>
        </w:rPr>
        <w:t>contact</w:t>
      </w:r>
      <w:r w:rsidRPr="003952EC">
        <w:rPr>
          <w:b/>
          <w:sz w:val="24"/>
          <w:szCs w:val="24"/>
        </w:rPr>
        <w:t xml:space="preserve"> Libby Shirriff (</w:t>
      </w:r>
      <w:hyperlink r:id="rId27" w:history="1">
        <w:r w:rsidRPr="00DD62C0">
          <w:rPr>
            <w:rStyle w:val="Hyperlink"/>
            <w:sz w:val="24"/>
            <w:szCs w:val="24"/>
          </w:rPr>
          <w:t>Libby.Shirriff@utoronto.ca</w:t>
        </w:r>
      </w:hyperlink>
      <w:r w:rsidRPr="00DD62C0">
        <w:rPr>
          <w:sz w:val="24"/>
          <w:szCs w:val="24"/>
        </w:rPr>
        <w:t>)</w:t>
      </w:r>
      <w:r w:rsidR="00261201">
        <w:rPr>
          <w:sz w:val="24"/>
          <w:szCs w:val="24"/>
        </w:rPr>
        <w:t xml:space="preserve">, </w:t>
      </w:r>
      <w:r w:rsidRPr="003952EC">
        <w:rPr>
          <w:b/>
          <w:sz w:val="24"/>
          <w:szCs w:val="24"/>
        </w:rPr>
        <w:t>Donna Deak</w:t>
      </w:r>
      <w:r>
        <w:rPr>
          <w:sz w:val="24"/>
          <w:szCs w:val="24"/>
        </w:rPr>
        <w:t xml:space="preserve"> (</w:t>
      </w:r>
      <w:hyperlink r:id="rId28" w:history="1">
        <w:r w:rsidRPr="00AA1561">
          <w:rPr>
            <w:rStyle w:val="Hyperlink"/>
            <w:sz w:val="24"/>
            <w:szCs w:val="24"/>
          </w:rPr>
          <w:t>d.deak@utoronto.ca</w:t>
        </w:r>
      </w:hyperlink>
      <w:r>
        <w:rPr>
          <w:sz w:val="24"/>
          <w:szCs w:val="24"/>
        </w:rPr>
        <w:t xml:space="preserve">) </w:t>
      </w:r>
      <w:r w:rsidR="00261201">
        <w:rPr>
          <w:sz w:val="24"/>
          <w:szCs w:val="24"/>
        </w:rPr>
        <w:t>or Christianne Green (</w:t>
      </w:r>
      <w:hyperlink r:id="rId29" w:history="1">
        <w:r w:rsidR="00261201" w:rsidRPr="00261201">
          <w:rPr>
            <w:rStyle w:val="Hyperlink"/>
            <w:sz w:val="24"/>
            <w:szCs w:val="24"/>
          </w:rPr>
          <w:t>christianne.green@utoronto.ca</w:t>
        </w:r>
      </w:hyperlink>
      <w:r w:rsidR="00261201">
        <w:rPr>
          <w:sz w:val="24"/>
          <w:szCs w:val="24"/>
        </w:rPr>
        <w:t xml:space="preserve">) </w:t>
      </w:r>
      <w:r w:rsidRPr="005170E6">
        <w:rPr>
          <w:sz w:val="24"/>
          <w:szCs w:val="24"/>
        </w:rPr>
        <w:t>in Human Resources.</w:t>
      </w:r>
    </w:p>
    <w:p w:rsidR="009620FD" w:rsidRDefault="00E5525F" w:rsidP="00E5525F">
      <w:pPr>
        <w:rPr>
          <w:sz w:val="24"/>
          <w:szCs w:val="24"/>
        </w:rPr>
      </w:pPr>
      <w:r>
        <w:rPr>
          <w:sz w:val="24"/>
          <w:szCs w:val="24"/>
        </w:rPr>
        <w:t xml:space="preserve">4.  </w:t>
      </w:r>
      <w:r w:rsidRPr="00725B1E">
        <w:rPr>
          <w:b/>
          <w:sz w:val="24"/>
          <w:szCs w:val="24"/>
        </w:rPr>
        <w:t>LaserFiche:</w:t>
      </w:r>
      <w:r>
        <w:rPr>
          <w:sz w:val="24"/>
          <w:szCs w:val="24"/>
        </w:rPr>
        <w:t xml:space="preserve">  (</w:t>
      </w:r>
      <w:hyperlink r:id="rId30" w:history="1">
        <w:r w:rsidR="00261201">
          <w:rPr>
            <w:rStyle w:val="Hyperlink"/>
            <w:sz w:val="24"/>
            <w:szCs w:val="24"/>
          </w:rPr>
          <w:t>http://documents.med.utoronto.ca</w:t>
        </w:r>
        <w:r w:rsidRPr="00AA1561">
          <w:rPr>
            <w:rStyle w:val="Hyperlink"/>
            <w:sz w:val="24"/>
            <w:szCs w:val="24"/>
          </w:rPr>
          <w:t>/laserfiche8</w:t>
        </w:r>
      </w:hyperlink>
      <w:r>
        <w:rPr>
          <w:sz w:val="24"/>
          <w:szCs w:val="24"/>
        </w:rPr>
        <w:t>)</w:t>
      </w:r>
      <w:r w:rsidR="009620FD">
        <w:rPr>
          <w:sz w:val="24"/>
          <w:szCs w:val="24"/>
        </w:rPr>
        <w:t>.</w:t>
      </w:r>
    </w:p>
    <w:p w:rsidR="009620FD" w:rsidRDefault="0090507E" w:rsidP="009620FD">
      <w:pPr>
        <w:rPr>
          <w:sz w:val="24"/>
          <w:szCs w:val="24"/>
        </w:rPr>
      </w:pPr>
      <w:r>
        <w:rPr>
          <w:sz w:val="24"/>
          <w:szCs w:val="24"/>
        </w:rPr>
        <w:t>The Department Coordinators (DC)</w:t>
      </w:r>
      <w:r w:rsidR="00725B1E">
        <w:rPr>
          <w:sz w:val="24"/>
          <w:szCs w:val="24"/>
        </w:rPr>
        <w:t xml:space="preserve">, </w:t>
      </w:r>
      <w:r>
        <w:rPr>
          <w:sz w:val="24"/>
          <w:szCs w:val="24"/>
        </w:rPr>
        <w:t>the Human Resources Coordinators (HR)</w:t>
      </w:r>
      <w:r w:rsidR="00725B1E">
        <w:rPr>
          <w:sz w:val="24"/>
          <w:szCs w:val="24"/>
        </w:rPr>
        <w:t xml:space="preserve">, the Dean, the Vice Dean of Clinical Affairs, and the Chair of the FAAC </w:t>
      </w:r>
      <w:r w:rsidR="009620FD">
        <w:rPr>
          <w:sz w:val="24"/>
          <w:szCs w:val="24"/>
        </w:rPr>
        <w:t xml:space="preserve">may use either the desktop application (desktop client) or a web-based application (web client) to administer </w:t>
      </w:r>
      <w:r>
        <w:rPr>
          <w:sz w:val="24"/>
          <w:szCs w:val="24"/>
        </w:rPr>
        <w:t>the</w:t>
      </w:r>
      <w:r w:rsidR="009620FD">
        <w:rPr>
          <w:sz w:val="24"/>
          <w:szCs w:val="24"/>
        </w:rPr>
        <w:t xml:space="preserve"> Academic </w:t>
      </w:r>
      <w:r w:rsidR="00102A91">
        <w:rPr>
          <w:sz w:val="24"/>
          <w:szCs w:val="24"/>
        </w:rPr>
        <w:t xml:space="preserve">Appointments </w:t>
      </w:r>
      <w:r w:rsidR="009620FD">
        <w:rPr>
          <w:sz w:val="24"/>
          <w:szCs w:val="24"/>
        </w:rPr>
        <w:t>process.  The desktop client is accessible through an icon on your desktop.</w:t>
      </w:r>
    </w:p>
    <w:p w:rsidR="00436C71" w:rsidRDefault="00436C71" w:rsidP="00436C71">
      <w:pPr>
        <w:rPr>
          <w:sz w:val="24"/>
          <w:szCs w:val="24"/>
        </w:rPr>
      </w:pPr>
      <w:r>
        <w:rPr>
          <w:sz w:val="24"/>
          <w:szCs w:val="24"/>
        </w:rPr>
        <w:t xml:space="preserve">For Department Coordinators, your username is </w:t>
      </w:r>
      <w:r w:rsidRPr="00E13982">
        <w:rPr>
          <w:b/>
          <w:sz w:val="24"/>
          <w:szCs w:val="24"/>
        </w:rPr>
        <w:t>dcxxx</w:t>
      </w:r>
      <w:r>
        <w:rPr>
          <w:sz w:val="24"/>
          <w:szCs w:val="24"/>
        </w:rPr>
        <w:t xml:space="preserve"> where xxx is your department’s Org unit.  For example:  dc999.  Your password, initially, is </w:t>
      </w:r>
      <w:r w:rsidRPr="0090507E">
        <w:rPr>
          <w:i/>
          <w:sz w:val="24"/>
          <w:szCs w:val="24"/>
        </w:rPr>
        <w:t>password</w:t>
      </w:r>
      <w:r>
        <w:rPr>
          <w:sz w:val="24"/>
          <w:szCs w:val="24"/>
        </w:rPr>
        <w:t xml:space="preserve">. </w:t>
      </w:r>
    </w:p>
    <w:p w:rsidR="00436C71" w:rsidRDefault="000A6EAF" w:rsidP="00436C71">
      <w:pPr>
        <w:rPr>
          <w:sz w:val="24"/>
          <w:szCs w:val="24"/>
        </w:rPr>
      </w:pPr>
      <w:r>
        <w:rPr>
          <w:sz w:val="24"/>
          <w:szCs w:val="24"/>
        </w:rPr>
        <w:t>Human Resources staff, the Chair of the FAAC, the Vice dean of Clinical Affairs and the Dean of the Faculty of Medicine will be individually informed of their usernames and passwords.</w:t>
      </w:r>
    </w:p>
    <w:p w:rsidR="009620FD" w:rsidRDefault="009620FD" w:rsidP="009620FD">
      <w:pPr>
        <w:rPr>
          <w:sz w:val="24"/>
          <w:szCs w:val="24"/>
        </w:rPr>
      </w:pPr>
      <w:r>
        <w:rPr>
          <w:sz w:val="24"/>
          <w:szCs w:val="24"/>
        </w:rPr>
        <w:t xml:space="preserve">You can access the </w:t>
      </w:r>
      <w:r w:rsidR="002B1A3C">
        <w:rPr>
          <w:sz w:val="24"/>
          <w:szCs w:val="24"/>
        </w:rPr>
        <w:t>LaserFiche</w:t>
      </w:r>
      <w:r>
        <w:rPr>
          <w:sz w:val="24"/>
          <w:szCs w:val="24"/>
        </w:rPr>
        <w:t xml:space="preserve"> web</w:t>
      </w:r>
      <w:r w:rsidR="00102A91">
        <w:rPr>
          <w:sz w:val="24"/>
          <w:szCs w:val="24"/>
        </w:rPr>
        <w:t xml:space="preserve"> client by entering the</w:t>
      </w:r>
      <w:r>
        <w:rPr>
          <w:sz w:val="24"/>
          <w:szCs w:val="24"/>
        </w:rPr>
        <w:t xml:space="preserve"> URL </w:t>
      </w:r>
      <w:r w:rsidR="00102A91">
        <w:rPr>
          <w:sz w:val="24"/>
          <w:szCs w:val="24"/>
        </w:rPr>
        <w:t xml:space="preserve">above </w:t>
      </w:r>
      <w:r>
        <w:rPr>
          <w:sz w:val="24"/>
          <w:szCs w:val="24"/>
        </w:rPr>
        <w:t>in</w:t>
      </w:r>
      <w:r w:rsidR="002B1A3C">
        <w:rPr>
          <w:sz w:val="24"/>
          <w:szCs w:val="24"/>
        </w:rPr>
        <w:t>to</w:t>
      </w:r>
      <w:r>
        <w:rPr>
          <w:sz w:val="24"/>
          <w:szCs w:val="24"/>
        </w:rPr>
        <w:t xml:space="preserve"> a web browser from any computer </w:t>
      </w:r>
      <w:r w:rsidR="00102A91">
        <w:rPr>
          <w:sz w:val="24"/>
          <w:szCs w:val="24"/>
        </w:rPr>
        <w:t xml:space="preserve">that has access to the internet.  For those of you familiar with </w:t>
      </w:r>
      <w:r w:rsidR="00DD62C0">
        <w:rPr>
          <w:sz w:val="24"/>
          <w:szCs w:val="24"/>
        </w:rPr>
        <w:t>our</w:t>
      </w:r>
      <w:r w:rsidR="00102A91">
        <w:rPr>
          <w:sz w:val="24"/>
          <w:szCs w:val="24"/>
        </w:rPr>
        <w:t xml:space="preserve"> LaserFiche </w:t>
      </w:r>
      <w:r w:rsidR="00DD62C0">
        <w:rPr>
          <w:sz w:val="24"/>
          <w:szCs w:val="24"/>
        </w:rPr>
        <w:t>system for Promotions</w:t>
      </w:r>
      <w:r w:rsidR="00102A91">
        <w:rPr>
          <w:sz w:val="24"/>
          <w:szCs w:val="24"/>
        </w:rPr>
        <w:t xml:space="preserve">, this is </w:t>
      </w:r>
      <w:r w:rsidR="00DD62C0">
        <w:rPr>
          <w:sz w:val="24"/>
          <w:szCs w:val="24"/>
        </w:rPr>
        <w:t>an oft-used website</w:t>
      </w:r>
      <w:r w:rsidR="00102A91">
        <w:rPr>
          <w:sz w:val="24"/>
          <w:szCs w:val="24"/>
        </w:rPr>
        <w:t xml:space="preserve">.  However, you will </w:t>
      </w:r>
      <w:r w:rsidR="0090507E" w:rsidRPr="002B1A3C">
        <w:rPr>
          <w:b/>
          <w:sz w:val="24"/>
          <w:szCs w:val="24"/>
        </w:rPr>
        <w:t>select</w:t>
      </w:r>
      <w:r w:rsidR="00102A91" w:rsidRPr="002B1A3C">
        <w:rPr>
          <w:b/>
          <w:sz w:val="24"/>
          <w:szCs w:val="24"/>
        </w:rPr>
        <w:t xml:space="preserve"> a different repository (Appointments) </w:t>
      </w:r>
      <w:r w:rsidR="00102A91">
        <w:rPr>
          <w:sz w:val="24"/>
          <w:szCs w:val="24"/>
        </w:rPr>
        <w:t>and use a different login name and password.</w:t>
      </w:r>
      <w:r w:rsidR="000F01F4">
        <w:rPr>
          <w:sz w:val="24"/>
          <w:szCs w:val="24"/>
        </w:rPr>
        <w:t xml:space="preserve">  </w:t>
      </w:r>
      <w:r>
        <w:rPr>
          <w:sz w:val="24"/>
          <w:szCs w:val="24"/>
        </w:rPr>
        <w:t>It may be a good idea to save this URL in your browser’s favorites to save you from entering it in every time you’d like to access the Academic Appointments system.</w:t>
      </w:r>
    </w:p>
    <w:p w:rsidR="0090507E" w:rsidRDefault="009620FD" w:rsidP="009620FD">
      <w:pPr>
        <w:rPr>
          <w:sz w:val="24"/>
          <w:szCs w:val="24"/>
        </w:rPr>
      </w:pPr>
      <w:r>
        <w:rPr>
          <w:sz w:val="24"/>
          <w:szCs w:val="24"/>
        </w:rPr>
        <w:t>In either the web client or the desktop client, select the repository ‘</w:t>
      </w:r>
      <w:r w:rsidR="00102A91">
        <w:rPr>
          <w:sz w:val="24"/>
          <w:szCs w:val="24"/>
        </w:rPr>
        <w:t>Appointments</w:t>
      </w:r>
      <w:r w:rsidR="002B1A3C">
        <w:rPr>
          <w:sz w:val="24"/>
          <w:szCs w:val="24"/>
        </w:rPr>
        <w:t>’ and y</w:t>
      </w:r>
      <w:r w:rsidR="00102A91">
        <w:rPr>
          <w:sz w:val="24"/>
          <w:szCs w:val="24"/>
        </w:rPr>
        <w:t xml:space="preserve">ou will be prompted to log-in.  </w:t>
      </w:r>
    </w:p>
    <w:p w:rsidR="00D05386" w:rsidRDefault="002B1A3C" w:rsidP="00241C8A">
      <w:pPr>
        <w:jc w:val="center"/>
        <w:rPr>
          <w:sz w:val="24"/>
          <w:szCs w:val="24"/>
        </w:rPr>
      </w:pPr>
      <w:r>
        <w:rPr>
          <w:noProof/>
          <w:sz w:val="24"/>
          <w:szCs w:val="24"/>
          <w:lang w:val="en-CA" w:eastAsia="en-CA"/>
        </w:rPr>
        <w:drawing>
          <wp:inline distT="0" distB="0" distL="0" distR="0">
            <wp:extent cx="2718868" cy="266287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724983" cy="2668861"/>
                    </a:xfrm>
                    <a:prstGeom prst="rect">
                      <a:avLst/>
                    </a:prstGeom>
                    <a:noFill/>
                    <a:ln w="9525">
                      <a:noFill/>
                      <a:miter lim="800000"/>
                      <a:headEnd/>
                      <a:tailEnd/>
                    </a:ln>
                  </pic:spPr>
                </pic:pic>
              </a:graphicData>
            </a:graphic>
          </wp:inline>
        </w:drawing>
      </w:r>
    </w:p>
    <w:p w:rsidR="00102A91" w:rsidRDefault="00E5525F" w:rsidP="00E5525F">
      <w:pPr>
        <w:rPr>
          <w:sz w:val="24"/>
          <w:szCs w:val="24"/>
        </w:rPr>
      </w:pPr>
      <w:r>
        <w:rPr>
          <w:sz w:val="24"/>
          <w:szCs w:val="24"/>
        </w:rPr>
        <w:lastRenderedPageBreak/>
        <w:t>5.  Read-Only Portal:  (</w:t>
      </w:r>
      <w:hyperlink r:id="rId32" w:history="1">
        <w:r w:rsidR="00261201">
          <w:rPr>
            <w:rStyle w:val="Hyperlink"/>
            <w:sz w:val="24"/>
            <w:szCs w:val="24"/>
          </w:rPr>
          <w:t>http://documents.med.utoronto.ca</w:t>
        </w:r>
        <w:r w:rsidRPr="00AA1561">
          <w:rPr>
            <w:rStyle w:val="Hyperlink"/>
            <w:sz w:val="24"/>
            <w:szCs w:val="24"/>
          </w:rPr>
          <w:t>/appointments</w:t>
        </w:r>
      </w:hyperlink>
      <w:r w:rsidR="00081DB9">
        <w:t>)</w:t>
      </w:r>
      <w:r w:rsidR="00102A91">
        <w:rPr>
          <w:sz w:val="24"/>
          <w:szCs w:val="24"/>
        </w:rPr>
        <w:t>.</w:t>
      </w:r>
      <w:r w:rsidR="00081DB9" w:rsidRPr="00081DB9">
        <w:rPr>
          <w:noProof/>
          <w:lang w:val="en-CA" w:eastAsia="en-CA"/>
        </w:rPr>
        <w:t xml:space="preserve"> </w:t>
      </w:r>
      <w:r w:rsidR="00081DB9">
        <w:rPr>
          <w:noProof/>
          <w:lang w:val="en-CA" w:eastAsia="en-CA"/>
        </w:rPr>
        <w:drawing>
          <wp:inline distT="0" distB="0" distL="0" distR="0">
            <wp:extent cx="179977" cy="179977"/>
            <wp:effectExtent l="19050" t="0" r="0" b="0"/>
            <wp:docPr id="12" name="Picture 3" descr="C:\Program Files (x86)\Microsoft Office\MEDIA\OFFICE12\Bullets\BD21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Bullets\BD21298_.gif"/>
                    <pic:cNvPicPr>
                      <a:picLocks noChangeAspect="1" noChangeArrowheads="1"/>
                    </pic:cNvPicPr>
                  </pic:nvPicPr>
                  <pic:blipFill>
                    <a:blip r:embed="rId33" cstate="print"/>
                    <a:srcRect/>
                    <a:stretch>
                      <a:fillRect/>
                    </a:stretch>
                  </pic:blipFill>
                  <pic:spPr bwMode="auto">
                    <a:xfrm rot="10800000">
                      <a:off x="0" y="0"/>
                      <a:ext cx="180202" cy="180202"/>
                    </a:xfrm>
                    <a:prstGeom prst="rect">
                      <a:avLst/>
                    </a:prstGeom>
                    <a:noFill/>
                    <a:ln w="9525">
                      <a:noFill/>
                      <a:miter lim="800000"/>
                      <a:headEnd/>
                      <a:tailEnd/>
                    </a:ln>
                  </pic:spPr>
                </pic:pic>
              </a:graphicData>
            </a:graphic>
          </wp:inline>
        </w:drawing>
      </w:r>
    </w:p>
    <w:p w:rsidR="00746A50" w:rsidRDefault="00F30E70" w:rsidP="00E5525F">
      <w:pPr>
        <w:rPr>
          <w:sz w:val="24"/>
          <w:szCs w:val="24"/>
        </w:rPr>
      </w:pPr>
      <w:r>
        <w:rPr>
          <w:sz w:val="24"/>
          <w:szCs w:val="24"/>
        </w:rPr>
        <w:t>The Departmental</w:t>
      </w:r>
      <w:r w:rsidR="00A561A2">
        <w:rPr>
          <w:sz w:val="24"/>
          <w:szCs w:val="24"/>
        </w:rPr>
        <w:t xml:space="preserve"> Appointments Committee (DAC) will log in to the read-only portal using the username = </w:t>
      </w:r>
      <w:proofErr w:type="spellStart"/>
      <w:r w:rsidR="00A561A2" w:rsidRPr="00A561A2">
        <w:rPr>
          <w:b/>
          <w:sz w:val="24"/>
          <w:szCs w:val="24"/>
        </w:rPr>
        <w:t>dacxxx</w:t>
      </w:r>
      <w:proofErr w:type="spellEnd"/>
      <w:r w:rsidR="00A561A2">
        <w:rPr>
          <w:b/>
          <w:sz w:val="24"/>
          <w:szCs w:val="24"/>
        </w:rPr>
        <w:t xml:space="preserve"> </w:t>
      </w:r>
      <w:r w:rsidR="00A561A2" w:rsidRPr="00A561A2">
        <w:rPr>
          <w:sz w:val="24"/>
          <w:szCs w:val="24"/>
        </w:rPr>
        <w:t>where the</w:t>
      </w:r>
      <w:r w:rsidR="00A561A2">
        <w:rPr>
          <w:b/>
          <w:sz w:val="24"/>
          <w:szCs w:val="24"/>
        </w:rPr>
        <w:t xml:space="preserve"> xxx </w:t>
      </w:r>
      <w:r w:rsidR="00A561A2">
        <w:rPr>
          <w:sz w:val="24"/>
          <w:szCs w:val="24"/>
        </w:rPr>
        <w:t xml:space="preserve">is your department’s </w:t>
      </w:r>
      <w:r w:rsidR="00081DB9">
        <w:rPr>
          <w:sz w:val="24"/>
          <w:szCs w:val="24"/>
        </w:rPr>
        <w:t>Org unit</w:t>
      </w:r>
      <w:r w:rsidR="00A561A2">
        <w:rPr>
          <w:sz w:val="24"/>
          <w:szCs w:val="24"/>
        </w:rPr>
        <w:t xml:space="preserve">.  For example:  dac999.  The password, initially, is </w:t>
      </w:r>
      <w:r w:rsidR="00A561A2" w:rsidRPr="0090507E">
        <w:rPr>
          <w:i/>
          <w:sz w:val="24"/>
          <w:szCs w:val="24"/>
        </w:rPr>
        <w:t>password</w:t>
      </w:r>
      <w:r w:rsidR="00A561A2">
        <w:rPr>
          <w:sz w:val="24"/>
          <w:szCs w:val="24"/>
        </w:rPr>
        <w:t>.</w:t>
      </w:r>
    </w:p>
    <w:p w:rsidR="00351379" w:rsidRDefault="00081DB9" w:rsidP="00351379">
      <w:pPr>
        <w:jc w:val="center"/>
        <w:rPr>
          <w:b/>
          <w:sz w:val="28"/>
          <w:szCs w:val="28"/>
        </w:rPr>
      </w:pPr>
      <w:r>
        <w:rPr>
          <w:b/>
          <w:noProof/>
          <w:sz w:val="28"/>
          <w:szCs w:val="28"/>
          <w:lang w:val="en-CA" w:eastAsia="en-CA"/>
        </w:rPr>
        <w:drawing>
          <wp:inline distT="0" distB="0" distL="0" distR="0">
            <wp:extent cx="4110754" cy="2093146"/>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115768" cy="2095699"/>
                    </a:xfrm>
                    <a:prstGeom prst="rect">
                      <a:avLst/>
                    </a:prstGeom>
                    <a:noFill/>
                    <a:ln w="9525">
                      <a:noFill/>
                      <a:miter lim="800000"/>
                      <a:headEnd/>
                      <a:tailEnd/>
                    </a:ln>
                  </pic:spPr>
                </pic:pic>
              </a:graphicData>
            </a:graphic>
          </wp:inline>
        </w:drawing>
      </w:r>
    </w:p>
    <w:p w:rsidR="00081DB9" w:rsidRPr="00081DB9" w:rsidRDefault="00261201" w:rsidP="00081DB9">
      <w:pPr>
        <w:jc w:val="center"/>
        <w:rPr>
          <w:sz w:val="24"/>
          <w:szCs w:val="24"/>
        </w:rPr>
      </w:pPr>
      <w:r>
        <w:rPr>
          <w:sz w:val="24"/>
          <w:szCs w:val="24"/>
        </w:rPr>
        <w:t>http://documents.med.utoronto.ca</w:t>
      </w:r>
      <w:r w:rsidR="00081DB9" w:rsidRPr="00081DB9">
        <w:rPr>
          <w:sz w:val="24"/>
          <w:szCs w:val="24"/>
        </w:rPr>
        <w:t>/</w:t>
      </w:r>
      <w:r w:rsidR="00081DB9">
        <w:rPr>
          <w:sz w:val="24"/>
          <w:szCs w:val="24"/>
        </w:rPr>
        <w:t>appointments</w:t>
      </w:r>
    </w:p>
    <w:p w:rsidR="003226F0" w:rsidRDefault="003226F0" w:rsidP="003226F0">
      <w:pPr>
        <w:pStyle w:val="Heading1"/>
        <w:rPr>
          <w:sz w:val="24"/>
          <w:szCs w:val="24"/>
        </w:rPr>
      </w:pPr>
      <w:bookmarkStart w:id="11" w:name="_Toc332802242"/>
      <w:bookmarkStart w:id="12" w:name="_Toc412116198"/>
      <w:bookmarkStart w:id="13" w:name="_Toc332703740"/>
      <w:bookmarkStart w:id="14" w:name="_Toc332802118"/>
      <w:r>
        <w:rPr>
          <w:shd w:val="clear" w:color="auto" w:fill="DBE5F1"/>
        </w:rPr>
        <w:t>The Appointments Workflow</w:t>
      </w:r>
      <w:bookmarkEnd w:id="11"/>
      <w:bookmarkEnd w:id="12"/>
      <w:r>
        <w:rPr>
          <w:shd w:val="clear" w:color="auto" w:fill="DBE5F1"/>
        </w:rPr>
        <w:t xml:space="preserve">                         </w:t>
      </w:r>
    </w:p>
    <w:p w:rsidR="006B3694" w:rsidRDefault="00014A94" w:rsidP="00794353">
      <w:pPr>
        <w:pStyle w:val="Heading2"/>
        <w:rPr>
          <w:b w:val="0"/>
          <w:sz w:val="24"/>
          <w:szCs w:val="24"/>
        </w:rPr>
      </w:pPr>
      <w:bookmarkStart w:id="15" w:name="_Toc332802243"/>
      <w:bookmarkStart w:id="16" w:name="_Toc412116199"/>
      <w:r>
        <w:rPr>
          <w:sz w:val="24"/>
          <w:szCs w:val="24"/>
        </w:rPr>
        <w:t>Step-by-Step</w:t>
      </w:r>
      <w:r w:rsidR="00CE21D6" w:rsidRPr="00CE21D6">
        <w:rPr>
          <w:sz w:val="24"/>
          <w:szCs w:val="24"/>
        </w:rPr>
        <w:t>:</w:t>
      </w:r>
      <w:bookmarkEnd w:id="13"/>
      <w:bookmarkEnd w:id="14"/>
      <w:bookmarkEnd w:id="15"/>
      <w:bookmarkEnd w:id="16"/>
    </w:p>
    <w:p w:rsidR="00746A50" w:rsidRDefault="006B3694" w:rsidP="00FA72FF">
      <w:pPr>
        <w:rPr>
          <w:sz w:val="24"/>
          <w:szCs w:val="24"/>
        </w:rPr>
      </w:pPr>
      <w:r w:rsidRPr="000A7F05">
        <w:rPr>
          <w:sz w:val="24"/>
          <w:szCs w:val="24"/>
        </w:rPr>
        <w:t xml:space="preserve">a. </w:t>
      </w:r>
      <w:r w:rsidR="00497660">
        <w:rPr>
          <w:sz w:val="24"/>
          <w:szCs w:val="24"/>
        </w:rPr>
        <w:t xml:space="preserve">The </w:t>
      </w:r>
      <w:r w:rsidR="00497660" w:rsidRPr="00497660">
        <w:rPr>
          <w:i/>
          <w:sz w:val="24"/>
          <w:szCs w:val="24"/>
        </w:rPr>
        <w:t>Guide to Academic Appointments</w:t>
      </w:r>
      <w:r w:rsidR="00497660">
        <w:rPr>
          <w:sz w:val="24"/>
          <w:szCs w:val="24"/>
        </w:rPr>
        <w:t xml:space="preserve"> is open to the public</w:t>
      </w:r>
      <w:r w:rsidR="00014A94">
        <w:rPr>
          <w:sz w:val="24"/>
          <w:szCs w:val="24"/>
        </w:rPr>
        <w:t>; any qualified individual</w:t>
      </w:r>
      <w:r w:rsidR="00497660">
        <w:rPr>
          <w:sz w:val="24"/>
          <w:szCs w:val="24"/>
        </w:rPr>
        <w:t xml:space="preserve"> with an interest in an academic appointment </w:t>
      </w:r>
      <w:r w:rsidRPr="000A7F05">
        <w:rPr>
          <w:sz w:val="24"/>
          <w:szCs w:val="24"/>
        </w:rPr>
        <w:t xml:space="preserve">can work through </w:t>
      </w:r>
      <w:r w:rsidR="00014A94">
        <w:rPr>
          <w:sz w:val="24"/>
          <w:szCs w:val="24"/>
        </w:rPr>
        <w:t>the Guide</w:t>
      </w:r>
      <w:r w:rsidRPr="000A7F05">
        <w:rPr>
          <w:sz w:val="24"/>
          <w:szCs w:val="24"/>
        </w:rPr>
        <w:t xml:space="preserve"> to </w:t>
      </w:r>
      <w:r w:rsidR="00931710">
        <w:rPr>
          <w:sz w:val="24"/>
          <w:szCs w:val="24"/>
        </w:rPr>
        <w:t xml:space="preserve">find </w:t>
      </w:r>
      <w:r w:rsidR="00014A94">
        <w:rPr>
          <w:sz w:val="24"/>
          <w:szCs w:val="24"/>
        </w:rPr>
        <w:t xml:space="preserve">the appointment category </w:t>
      </w:r>
      <w:r w:rsidR="00497660">
        <w:rPr>
          <w:sz w:val="24"/>
          <w:szCs w:val="24"/>
        </w:rPr>
        <w:t>appropriate</w:t>
      </w:r>
      <w:r w:rsidR="00014A94">
        <w:rPr>
          <w:sz w:val="24"/>
          <w:szCs w:val="24"/>
        </w:rPr>
        <w:t xml:space="preserve"> for them and the </w:t>
      </w:r>
      <w:r w:rsidR="00497660">
        <w:rPr>
          <w:sz w:val="24"/>
          <w:szCs w:val="24"/>
        </w:rPr>
        <w:t>documents required in an application package.</w:t>
      </w:r>
    </w:p>
    <w:p w:rsidR="00931710" w:rsidRPr="000A7F05" w:rsidRDefault="00107559" w:rsidP="00107559">
      <w:pPr>
        <w:jc w:val="center"/>
        <w:rPr>
          <w:sz w:val="24"/>
          <w:szCs w:val="24"/>
        </w:rPr>
      </w:pPr>
      <w:r>
        <w:rPr>
          <w:noProof/>
          <w:sz w:val="24"/>
          <w:szCs w:val="24"/>
          <w:lang w:val="en-CA" w:eastAsia="en-CA"/>
        </w:rPr>
        <w:drawing>
          <wp:inline distT="0" distB="0" distL="0" distR="0">
            <wp:extent cx="4570104" cy="2654188"/>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571706" cy="2655118"/>
                    </a:xfrm>
                    <a:prstGeom prst="rect">
                      <a:avLst/>
                    </a:prstGeom>
                    <a:noFill/>
                    <a:ln w="9525">
                      <a:noFill/>
                      <a:miter lim="800000"/>
                      <a:headEnd/>
                      <a:tailEnd/>
                    </a:ln>
                  </pic:spPr>
                </pic:pic>
              </a:graphicData>
            </a:graphic>
          </wp:inline>
        </w:drawing>
      </w:r>
    </w:p>
    <w:p w:rsidR="00746A50" w:rsidRDefault="00746A50">
      <w:pPr>
        <w:rPr>
          <w:sz w:val="24"/>
          <w:szCs w:val="24"/>
        </w:rPr>
      </w:pPr>
    </w:p>
    <w:p w:rsidR="000A7F05" w:rsidRDefault="006B3694">
      <w:pPr>
        <w:rPr>
          <w:sz w:val="24"/>
          <w:szCs w:val="24"/>
        </w:rPr>
      </w:pPr>
      <w:r w:rsidRPr="000A7F05">
        <w:rPr>
          <w:sz w:val="24"/>
          <w:szCs w:val="24"/>
        </w:rPr>
        <w:t xml:space="preserve">b. </w:t>
      </w:r>
      <w:r w:rsidR="00014A94">
        <w:rPr>
          <w:sz w:val="24"/>
          <w:szCs w:val="24"/>
        </w:rPr>
        <w:t>If t</w:t>
      </w:r>
      <w:r w:rsidR="00931710">
        <w:rPr>
          <w:sz w:val="24"/>
          <w:szCs w:val="24"/>
        </w:rPr>
        <w:t xml:space="preserve">he appointment candidate or their agent </w:t>
      </w:r>
      <w:r w:rsidR="00014A94">
        <w:rPr>
          <w:sz w:val="24"/>
          <w:szCs w:val="24"/>
        </w:rPr>
        <w:t xml:space="preserve">is using the Guide, they may access the </w:t>
      </w:r>
      <w:r w:rsidRPr="000A7F05">
        <w:rPr>
          <w:sz w:val="24"/>
          <w:szCs w:val="24"/>
        </w:rPr>
        <w:t>correct online application form</w:t>
      </w:r>
      <w:r w:rsidR="00014A94">
        <w:rPr>
          <w:sz w:val="24"/>
          <w:szCs w:val="24"/>
        </w:rPr>
        <w:t xml:space="preserve">s by clicking </w:t>
      </w:r>
      <w:r w:rsidR="00433294">
        <w:rPr>
          <w:sz w:val="24"/>
          <w:szCs w:val="24"/>
        </w:rPr>
        <w:t xml:space="preserve">on </w:t>
      </w:r>
      <w:r w:rsidR="00433294" w:rsidRPr="000A7F05">
        <w:rPr>
          <w:sz w:val="24"/>
          <w:szCs w:val="24"/>
        </w:rPr>
        <w:t>Apply</w:t>
      </w:r>
      <w:r w:rsidRPr="000A7F05">
        <w:rPr>
          <w:sz w:val="24"/>
          <w:szCs w:val="24"/>
        </w:rPr>
        <w:t xml:space="preserve"> Now</w:t>
      </w:r>
      <w:r w:rsidR="00014A94">
        <w:rPr>
          <w:sz w:val="24"/>
          <w:szCs w:val="24"/>
        </w:rPr>
        <w:t xml:space="preserve"> in the right-hand side bar of the page describing the appointment category.  Alternately they may access </w:t>
      </w:r>
      <w:r w:rsidR="000A7F05" w:rsidRPr="000A7F05">
        <w:rPr>
          <w:sz w:val="24"/>
          <w:szCs w:val="24"/>
        </w:rPr>
        <w:t>the desired form by selecting the Forms link on the menu</w:t>
      </w:r>
      <w:r w:rsidR="00014A94">
        <w:rPr>
          <w:sz w:val="24"/>
          <w:szCs w:val="24"/>
        </w:rPr>
        <w:t xml:space="preserve"> bar</w:t>
      </w:r>
      <w:r w:rsidR="000A7F05" w:rsidRPr="000A7F05">
        <w:rPr>
          <w:sz w:val="24"/>
          <w:szCs w:val="24"/>
        </w:rPr>
        <w:t>.</w:t>
      </w:r>
      <w:r w:rsidR="00931710">
        <w:rPr>
          <w:sz w:val="24"/>
          <w:szCs w:val="24"/>
        </w:rPr>
        <w:t xml:space="preserve">  The</w:t>
      </w:r>
      <w:r w:rsidR="00014A94">
        <w:rPr>
          <w:sz w:val="24"/>
          <w:szCs w:val="24"/>
        </w:rPr>
        <w:t xml:space="preserve"> applicant (or their agent) will </w:t>
      </w:r>
      <w:r w:rsidR="00506B73">
        <w:rPr>
          <w:sz w:val="24"/>
          <w:szCs w:val="24"/>
        </w:rPr>
        <w:t xml:space="preserve">fill in the form, attach any </w:t>
      </w:r>
      <w:r w:rsidR="00931710">
        <w:rPr>
          <w:sz w:val="24"/>
          <w:szCs w:val="24"/>
        </w:rPr>
        <w:t xml:space="preserve">documents that they currently have </w:t>
      </w:r>
      <w:r w:rsidR="003907C6">
        <w:rPr>
          <w:sz w:val="24"/>
          <w:szCs w:val="24"/>
        </w:rPr>
        <w:t>ready,</w:t>
      </w:r>
      <w:r w:rsidR="00931710">
        <w:rPr>
          <w:sz w:val="24"/>
          <w:szCs w:val="24"/>
        </w:rPr>
        <w:t xml:space="preserve"> and </w:t>
      </w:r>
      <w:r w:rsidR="00506B73">
        <w:rPr>
          <w:sz w:val="24"/>
          <w:szCs w:val="24"/>
        </w:rPr>
        <w:t xml:space="preserve">click </w:t>
      </w:r>
      <w:r w:rsidR="00931710">
        <w:rPr>
          <w:sz w:val="24"/>
          <w:szCs w:val="24"/>
        </w:rPr>
        <w:t>Submit.</w:t>
      </w:r>
    </w:p>
    <w:p w:rsidR="00DE2028" w:rsidRPr="000A7F05" w:rsidRDefault="00506B73" w:rsidP="00DE2028">
      <w:pPr>
        <w:jc w:val="center"/>
        <w:rPr>
          <w:sz w:val="24"/>
          <w:szCs w:val="24"/>
        </w:rPr>
      </w:pPr>
      <w:r>
        <w:rPr>
          <w:noProof/>
          <w:sz w:val="24"/>
          <w:szCs w:val="24"/>
          <w:lang w:val="en-CA" w:eastAsia="en-CA"/>
        </w:rPr>
        <w:drawing>
          <wp:inline distT="0" distB="0" distL="0" distR="0">
            <wp:extent cx="4960418" cy="3253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4958560" cy="3252731"/>
                    </a:xfrm>
                    <a:prstGeom prst="rect">
                      <a:avLst/>
                    </a:prstGeom>
                    <a:noFill/>
                    <a:ln w="9525">
                      <a:noFill/>
                      <a:miter lim="800000"/>
                      <a:headEnd/>
                      <a:tailEnd/>
                    </a:ln>
                  </pic:spPr>
                </pic:pic>
              </a:graphicData>
            </a:graphic>
          </wp:inline>
        </w:drawing>
      </w:r>
    </w:p>
    <w:p w:rsidR="00DE2028" w:rsidRDefault="00DE2028">
      <w:pPr>
        <w:rPr>
          <w:b/>
          <w:sz w:val="24"/>
          <w:szCs w:val="24"/>
        </w:rPr>
      </w:pPr>
    </w:p>
    <w:p w:rsidR="000A7F05" w:rsidRDefault="00506B73">
      <w:pPr>
        <w:rPr>
          <w:b/>
          <w:sz w:val="24"/>
          <w:szCs w:val="24"/>
        </w:rPr>
      </w:pPr>
      <w:proofErr w:type="gramStart"/>
      <w:r w:rsidRPr="00506B73">
        <w:rPr>
          <w:sz w:val="24"/>
          <w:szCs w:val="24"/>
        </w:rPr>
        <w:t>c</w:t>
      </w:r>
      <w:proofErr w:type="gramEnd"/>
      <w:r w:rsidRPr="00506B73">
        <w:rPr>
          <w:sz w:val="24"/>
          <w:szCs w:val="24"/>
        </w:rPr>
        <w:t>. The Departmental Coordinator</w:t>
      </w:r>
      <w:r>
        <w:rPr>
          <w:sz w:val="24"/>
          <w:szCs w:val="24"/>
        </w:rPr>
        <w:t xml:space="preserve"> (DC)</w:t>
      </w:r>
      <w:r w:rsidR="00B73B5B">
        <w:rPr>
          <w:sz w:val="24"/>
          <w:szCs w:val="24"/>
        </w:rPr>
        <w:t xml:space="preserve"> then</w:t>
      </w:r>
      <w:r w:rsidRPr="00506B73">
        <w:rPr>
          <w:sz w:val="24"/>
          <w:szCs w:val="24"/>
        </w:rPr>
        <w:t xml:space="preserve"> receive</w:t>
      </w:r>
      <w:r w:rsidR="00433294">
        <w:rPr>
          <w:sz w:val="24"/>
          <w:szCs w:val="24"/>
        </w:rPr>
        <w:t>s</w:t>
      </w:r>
      <w:r w:rsidRPr="00506B73">
        <w:rPr>
          <w:sz w:val="24"/>
          <w:szCs w:val="24"/>
        </w:rPr>
        <w:t xml:space="preserve"> an e-mail </w:t>
      </w:r>
      <w:r w:rsidR="00433294">
        <w:rPr>
          <w:sz w:val="24"/>
          <w:szCs w:val="24"/>
        </w:rPr>
        <w:t xml:space="preserve">(sender=LaserFiche) </w:t>
      </w:r>
      <w:r w:rsidRPr="00506B73">
        <w:rPr>
          <w:sz w:val="24"/>
          <w:szCs w:val="24"/>
        </w:rPr>
        <w:t xml:space="preserve">informing them </w:t>
      </w:r>
      <w:r w:rsidR="00B73B5B">
        <w:rPr>
          <w:sz w:val="24"/>
          <w:szCs w:val="24"/>
        </w:rPr>
        <w:t xml:space="preserve">of the submitted </w:t>
      </w:r>
      <w:r w:rsidRPr="00506B73">
        <w:rPr>
          <w:sz w:val="24"/>
          <w:szCs w:val="24"/>
        </w:rPr>
        <w:t>application for</w:t>
      </w:r>
      <w:r>
        <w:rPr>
          <w:sz w:val="24"/>
          <w:szCs w:val="24"/>
        </w:rPr>
        <w:t>m</w:t>
      </w:r>
      <w:r w:rsidR="00B73B5B">
        <w:rPr>
          <w:sz w:val="24"/>
          <w:szCs w:val="24"/>
        </w:rPr>
        <w:t xml:space="preserve">.  </w:t>
      </w:r>
      <w:r w:rsidR="002E2F72">
        <w:rPr>
          <w:sz w:val="24"/>
          <w:szCs w:val="24"/>
        </w:rPr>
        <w:t>The DC logins to the Web</w:t>
      </w:r>
      <w:r>
        <w:rPr>
          <w:sz w:val="24"/>
          <w:szCs w:val="24"/>
        </w:rPr>
        <w:t>Forms Manager</w:t>
      </w:r>
      <w:r w:rsidR="00FC5E56">
        <w:rPr>
          <w:sz w:val="24"/>
          <w:szCs w:val="24"/>
        </w:rPr>
        <w:t xml:space="preserve"> (</w:t>
      </w:r>
      <w:r w:rsidR="00261201">
        <w:rPr>
          <w:sz w:val="24"/>
          <w:szCs w:val="24"/>
        </w:rPr>
        <w:t>http://documents.med.utoronto.ca</w:t>
      </w:r>
      <w:r w:rsidR="00FC5E56">
        <w:rPr>
          <w:sz w:val="24"/>
          <w:szCs w:val="24"/>
        </w:rPr>
        <w:t>/webforms)</w:t>
      </w:r>
      <w:r>
        <w:rPr>
          <w:sz w:val="24"/>
          <w:szCs w:val="24"/>
        </w:rPr>
        <w:t xml:space="preserve"> and reviews the form.  </w:t>
      </w:r>
      <w:r w:rsidRPr="00506B73">
        <w:rPr>
          <w:sz w:val="24"/>
          <w:szCs w:val="24"/>
        </w:rPr>
        <w:t xml:space="preserve">The </w:t>
      </w:r>
      <w:r>
        <w:rPr>
          <w:sz w:val="24"/>
          <w:szCs w:val="24"/>
        </w:rPr>
        <w:t>DC can edit the text boxes the candidate filled in, if they wish.  The DC is required to fill in additional information at the bottom of the form in boxes that were invisible to the candidate</w:t>
      </w:r>
      <w:r w:rsidR="002E2F72">
        <w:rPr>
          <w:sz w:val="24"/>
          <w:szCs w:val="24"/>
        </w:rPr>
        <w:t xml:space="preserve"> when</w:t>
      </w:r>
      <w:r>
        <w:rPr>
          <w:sz w:val="24"/>
          <w:szCs w:val="24"/>
        </w:rPr>
        <w:t xml:space="preserve"> filling out the form.  The form can be rejected</w:t>
      </w:r>
      <w:r w:rsidR="002E2F72">
        <w:rPr>
          <w:sz w:val="24"/>
          <w:szCs w:val="24"/>
        </w:rPr>
        <w:t xml:space="preserve">, </w:t>
      </w:r>
      <w:r>
        <w:rPr>
          <w:sz w:val="24"/>
          <w:szCs w:val="24"/>
        </w:rPr>
        <w:t xml:space="preserve">put on hold if </w:t>
      </w:r>
      <w:r w:rsidR="00433294">
        <w:rPr>
          <w:sz w:val="24"/>
          <w:szCs w:val="24"/>
        </w:rPr>
        <w:t>a question</w:t>
      </w:r>
      <w:r>
        <w:rPr>
          <w:sz w:val="24"/>
          <w:szCs w:val="24"/>
        </w:rPr>
        <w:t xml:space="preserve"> </w:t>
      </w:r>
      <w:r w:rsidR="00433294">
        <w:rPr>
          <w:sz w:val="24"/>
          <w:szCs w:val="24"/>
        </w:rPr>
        <w:t>requires further investigation</w:t>
      </w:r>
      <w:r w:rsidR="00550936">
        <w:rPr>
          <w:sz w:val="24"/>
          <w:szCs w:val="24"/>
        </w:rPr>
        <w:t xml:space="preserve">, </w:t>
      </w:r>
      <w:r>
        <w:rPr>
          <w:sz w:val="24"/>
          <w:szCs w:val="24"/>
        </w:rPr>
        <w:t>or it can be accepted.</w:t>
      </w:r>
    </w:p>
    <w:p w:rsidR="00550936" w:rsidRDefault="00550936">
      <w:pPr>
        <w:rPr>
          <w:sz w:val="24"/>
          <w:szCs w:val="24"/>
        </w:rPr>
      </w:pPr>
      <w:r w:rsidRPr="00550936">
        <w:rPr>
          <w:sz w:val="24"/>
          <w:szCs w:val="24"/>
        </w:rPr>
        <w:t xml:space="preserve">d. When a form is accepted several things happen </w:t>
      </w:r>
      <w:r w:rsidR="00F402FE">
        <w:rPr>
          <w:sz w:val="24"/>
          <w:szCs w:val="24"/>
        </w:rPr>
        <w:t>automatically</w:t>
      </w:r>
      <w:r>
        <w:rPr>
          <w:sz w:val="24"/>
          <w:szCs w:val="24"/>
        </w:rPr>
        <w:t xml:space="preserve">. </w:t>
      </w:r>
    </w:p>
    <w:p w:rsidR="00433294" w:rsidRDefault="00433294" w:rsidP="00550936">
      <w:pPr>
        <w:pStyle w:val="ListParagraph"/>
        <w:numPr>
          <w:ilvl w:val="0"/>
          <w:numId w:val="6"/>
        </w:numPr>
        <w:rPr>
          <w:sz w:val="24"/>
          <w:szCs w:val="24"/>
        </w:rPr>
      </w:pPr>
      <w:r>
        <w:rPr>
          <w:sz w:val="24"/>
          <w:szCs w:val="24"/>
        </w:rPr>
        <w:t>The w</w:t>
      </w:r>
      <w:r w:rsidR="00550936" w:rsidRPr="00550936">
        <w:rPr>
          <w:sz w:val="24"/>
          <w:szCs w:val="24"/>
        </w:rPr>
        <w:t>eb</w:t>
      </w:r>
      <w:r>
        <w:rPr>
          <w:sz w:val="24"/>
          <w:szCs w:val="24"/>
        </w:rPr>
        <w:t xml:space="preserve"> </w:t>
      </w:r>
      <w:r w:rsidRPr="00550936">
        <w:rPr>
          <w:sz w:val="24"/>
          <w:szCs w:val="24"/>
        </w:rPr>
        <w:t>form sends</w:t>
      </w:r>
      <w:r w:rsidR="00550936" w:rsidRPr="00550936">
        <w:rPr>
          <w:sz w:val="24"/>
          <w:szCs w:val="24"/>
        </w:rPr>
        <w:t xml:space="preserve"> LaserFiche the data from the form.  LaserFiche </w:t>
      </w:r>
      <w:r>
        <w:rPr>
          <w:sz w:val="24"/>
          <w:szCs w:val="24"/>
        </w:rPr>
        <w:t>takes the data and use</w:t>
      </w:r>
      <w:r w:rsidR="00B95809">
        <w:rPr>
          <w:sz w:val="24"/>
          <w:szCs w:val="24"/>
        </w:rPr>
        <w:t>s</w:t>
      </w:r>
      <w:r>
        <w:rPr>
          <w:sz w:val="24"/>
          <w:szCs w:val="24"/>
        </w:rPr>
        <w:t xml:space="preserve"> it to fill in two features: </w:t>
      </w:r>
    </w:p>
    <w:p w:rsidR="00550936" w:rsidRDefault="00433294" w:rsidP="00433294">
      <w:pPr>
        <w:pStyle w:val="ListParagraph"/>
        <w:numPr>
          <w:ilvl w:val="1"/>
          <w:numId w:val="6"/>
        </w:numPr>
        <w:rPr>
          <w:sz w:val="24"/>
          <w:szCs w:val="24"/>
        </w:rPr>
      </w:pPr>
      <w:r>
        <w:rPr>
          <w:sz w:val="24"/>
          <w:szCs w:val="24"/>
        </w:rPr>
        <w:t xml:space="preserve">It </w:t>
      </w:r>
      <w:r w:rsidR="00550936" w:rsidRPr="00550936">
        <w:rPr>
          <w:sz w:val="24"/>
          <w:szCs w:val="24"/>
        </w:rPr>
        <w:t xml:space="preserve">creates a </w:t>
      </w:r>
      <w:r w:rsidR="002E2F72">
        <w:rPr>
          <w:sz w:val="24"/>
          <w:szCs w:val="24"/>
        </w:rPr>
        <w:t>dossier for t</w:t>
      </w:r>
      <w:r>
        <w:rPr>
          <w:sz w:val="24"/>
          <w:szCs w:val="24"/>
        </w:rPr>
        <w:t xml:space="preserve">he candidate in the department’s Appointments repository and fills out an </w:t>
      </w:r>
      <w:r w:rsidR="00550936" w:rsidRPr="00550936">
        <w:rPr>
          <w:sz w:val="24"/>
          <w:szCs w:val="24"/>
        </w:rPr>
        <w:t xml:space="preserve">information template with the data. </w:t>
      </w:r>
      <w:r>
        <w:rPr>
          <w:sz w:val="24"/>
          <w:szCs w:val="24"/>
        </w:rPr>
        <w:t xml:space="preserve"> That template is </w:t>
      </w:r>
      <w:r>
        <w:rPr>
          <w:sz w:val="24"/>
          <w:szCs w:val="24"/>
        </w:rPr>
        <w:lastRenderedPageBreak/>
        <w:t>called the Candidate Information template and it can be accessed by right-clicking on the dossier and selecting metadata.</w:t>
      </w:r>
      <w:r w:rsidR="00550936" w:rsidRPr="00550936">
        <w:rPr>
          <w:sz w:val="24"/>
          <w:szCs w:val="24"/>
        </w:rPr>
        <w:t xml:space="preserve"> </w:t>
      </w:r>
    </w:p>
    <w:p w:rsidR="00433294" w:rsidRPr="00433294" w:rsidRDefault="00433294" w:rsidP="00433294">
      <w:pPr>
        <w:pStyle w:val="ListParagraph"/>
        <w:numPr>
          <w:ilvl w:val="1"/>
          <w:numId w:val="6"/>
        </w:numPr>
        <w:rPr>
          <w:sz w:val="24"/>
          <w:szCs w:val="24"/>
        </w:rPr>
      </w:pPr>
      <w:r>
        <w:rPr>
          <w:sz w:val="24"/>
          <w:szCs w:val="24"/>
        </w:rPr>
        <w:t>LaserFiche takes the data and fills in</w:t>
      </w:r>
      <w:r w:rsidRPr="00550936">
        <w:rPr>
          <w:sz w:val="24"/>
          <w:szCs w:val="24"/>
        </w:rPr>
        <w:t xml:space="preserve"> a pdf</w:t>
      </w:r>
      <w:r>
        <w:rPr>
          <w:sz w:val="24"/>
          <w:szCs w:val="24"/>
        </w:rPr>
        <w:t xml:space="preserve"> template </w:t>
      </w:r>
      <w:r w:rsidRPr="00550936">
        <w:rPr>
          <w:sz w:val="24"/>
          <w:szCs w:val="24"/>
        </w:rPr>
        <w:t>of th</w:t>
      </w:r>
      <w:r>
        <w:rPr>
          <w:sz w:val="24"/>
          <w:szCs w:val="24"/>
        </w:rPr>
        <w:t>e application form and inserts this new pdf document</w:t>
      </w:r>
      <w:r w:rsidRPr="00550936">
        <w:rPr>
          <w:sz w:val="24"/>
          <w:szCs w:val="24"/>
        </w:rPr>
        <w:t xml:space="preserve"> into the newly created dossier.  </w:t>
      </w:r>
    </w:p>
    <w:p w:rsidR="00294D65" w:rsidRDefault="00294D65" w:rsidP="00550936">
      <w:pPr>
        <w:pStyle w:val="ListParagraph"/>
        <w:numPr>
          <w:ilvl w:val="0"/>
          <w:numId w:val="6"/>
        </w:numPr>
        <w:rPr>
          <w:sz w:val="24"/>
          <w:szCs w:val="24"/>
        </w:rPr>
      </w:pPr>
      <w:r>
        <w:rPr>
          <w:sz w:val="24"/>
          <w:szCs w:val="24"/>
        </w:rPr>
        <w:t>LaserFiche creates a unique ID for the dossier.</w:t>
      </w:r>
    </w:p>
    <w:p w:rsidR="000A7F05" w:rsidRDefault="00550936" w:rsidP="00550936">
      <w:pPr>
        <w:pStyle w:val="ListParagraph"/>
        <w:numPr>
          <w:ilvl w:val="0"/>
          <w:numId w:val="6"/>
        </w:numPr>
        <w:rPr>
          <w:sz w:val="24"/>
          <w:szCs w:val="24"/>
        </w:rPr>
      </w:pPr>
      <w:r w:rsidRPr="00550936">
        <w:rPr>
          <w:sz w:val="24"/>
          <w:szCs w:val="24"/>
        </w:rPr>
        <w:t xml:space="preserve">Any documents that were attached to the </w:t>
      </w:r>
      <w:r w:rsidR="002E2F72">
        <w:rPr>
          <w:sz w:val="24"/>
          <w:szCs w:val="24"/>
        </w:rPr>
        <w:t>application form are then</w:t>
      </w:r>
      <w:r>
        <w:rPr>
          <w:sz w:val="24"/>
          <w:szCs w:val="24"/>
        </w:rPr>
        <w:t xml:space="preserve"> automatically inserted into the dossier.</w:t>
      </w:r>
    </w:p>
    <w:p w:rsidR="00640889" w:rsidRDefault="00640889" w:rsidP="00550936">
      <w:pPr>
        <w:pStyle w:val="ListParagraph"/>
        <w:numPr>
          <w:ilvl w:val="0"/>
          <w:numId w:val="6"/>
        </w:numPr>
        <w:rPr>
          <w:sz w:val="24"/>
          <w:szCs w:val="24"/>
        </w:rPr>
      </w:pPr>
      <w:r>
        <w:rPr>
          <w:sz w:val="24"/>
          <w:szCs w:val="24"/>
        </w:rPr>
        <w:t xml:space="preserve">LaserFiche creates a new template called Appointment Status.  This template will allow various users to trigger events by changing the status of a dossier and it will show a record of all of the status changes that have taken place for a given dossier. </w:t>
      </w:r>
    </w:p>
    <w:p w:rsidR="00550936" w:rsidRDefault="00550936" w:rsidP="00550936">
      <w:pPr>
        <w:pStyle w:val="ListParagraph"/>
        <w:numPr>
          <w:ilvl w:val="0"/>
          <w:numId w:val="6"/>
        </w:numPr>
        <w:rPr>
          <w:sz w:val="24"/>
          <w:szCs w:val="24"/>
        </w:rPr>
      </w:pPr>
      <w:r>
        <w:rPr>
          <w:sz w:val="24"/>
          <w:szCs w:val="24"/>
        </w:rPr>
        <w:t xml:space="preserve">If this is a clinical </w:t>
      </w:r>
      <w:r w:rsidR="00B95809">
        <w:rPr>
          <w:sz w:val="24"/>
          <w:szCs w:val="24"/>
        </w:rPr>
        <w:t xml:space="preserve">academic </w:t>
      </w:r>
      <w:r>
        <w:rPr>
          <w:sz w:val="24"/>
          <w:szCs w:val="24"/>
        </w:rPr>
        <w:t>app</w:t>
      </w:r>
      <w:r w:rsidR="00294D65">
        <w:rPr>
          <w:sz w:val="24"/>
          <w:szCs w:val="24"/>
        </w:rPr>
        <w:t>ointment</w:t>
      </w:r>
      <w:r w:rsidR="00B95809">
        <w:rPr>
          <w:sz w:val="24"/>
          <w:szCs w:val="24"/>
        </w:rPr>
        <w:t xml:space="preserve"> where the applicant holds, or will hold, a hospital appointment at one of U of T’s fully-affiliated or community-affiliated sites,</w:t>
      </w:r>
      <w:r w:rsidR="00294D65">
        <w:rPr>
          <w:sz w:val="24"/>
          <w:szCs w:val="24"/>
        </w:rPr>
        <w:t xml:space="preserve"> </w:t>
      </w:r>
      <w:r>
        <w:rPr>
          <w:sz w:val="24"/>
          <w:szCs w:val="24"/>
        </w:rPr>
        <w:t xml:space="preserve">the Hospital Coordinator (HC) named </w:t>
      </w:r>
      <w:r w:rsidR="00294D65">
        <w:rPr>
          <w:sz w:val="24"/>
          <w:szCs w:val="24"/>
        </w:rPr>
        <w:t>in the application form receives an e-mail directing them to review the dossier on the Read-Only Portal</w:t>
      </w:r>
      <w:r w:rsidR="00B95809">
        <w:rPr>
          <w:sz w:val="24"/>
          <w:szCs w:val="24"/>
        </w:rPr>
        <w:t xml:space="preserve">.  The e-mail contains the appointment </w:t>
      </w:r>
      <w:r w:rsidR="00B95809" w:rsidRPr="00681374">
        <w:rPr>
          <w:sz w:val="24"/>
          <w:szCs w:val="24"/>
        </w:rPr>
        <w:t>candidate’s</w:t>
      </w:r>
      <w:r w:rsidR="00B95809" w:rsidRPr="00681374">
        <w:rPr>
          <w:b/>
          <w:sz w:val="24"/>
          <w:szCs w:val="24"/>
        </w:rPr>
        <w:t xml:space="preserve"> unique ID</w:t>
      </w:r>
      <w:r w:rsidR="00B95809">
        <w:rPr>
          <w:sz w:val="24"/>
          <w:szCs w:val="24"/>
        </w:rPr>
        <w:t xml:space="preserve"> mentioned above, and the website for the Document Submission Form should </w:t>
      </w:r>
      <w:r w:rsidR="00294D65">
        <w:rPr>
          <w:sz w:val="24"/>
          <w:szCs w:val="24"/>
        </w:rPr>
        <w:t>any additional document</w:t>
      </w:r>
      <w:r w:rsidR="00B95809">
        <w:rPr>
          <w:sz w:val="24"/>
          <w:szCs w:val="24"/>
        </w:rPr>
        <w:t xml:space="preserve">ation </w:t>
      </w:r>
      <w:proofErr w:type="gramStart"/>
      <w:r w:rsidR="00B95809">
        <w:rPr>
          <w:sz w:val="24"/>
          <w:szCs w:val="24"/>
        </w:rPr>
        <w:t>be</w:t>
      </w:r>
      <w:proofErr w:type="gramEnd"/>
      <w:r w:rsidR="00B95809">
        <w:rPr>
          <w:sz w:val="24"/>
          <w:szCs w:val="24"/>
        </w:rPr>
        <w:t xml:space="preserve"> required</w:t>
      </w:r>
      <w:r w:rsidR="00344942">
        <w:rPr>
          <w:sz w:val="24"/>
          <w:szCs w:val="24"/>
        </w:rPr>
        <w:t xml:space="preserve">. </w:t>
      </w:r>
      <w:r w:rsidR="00344942">
        <w:rPr>
          <w:sz w:val="24"/>
          <w:szCs w:val="24"/>
        </w:rPr>
        <w:br/>
      </w:r>
      <w:r w:rsidR="00B95809">
        <w:rPr>
          <w:sz w:val="24"/>
          <w:szCs w:val="24"/>
        </w:rPr>
        <w:t xml:space="preserve">  </w:t>
      </w:r>
      <w:r w:rsidR="00681374">
        <w:rPr>
          <w:sz w:val="24"/>
          <w:szCs w:val="24"/>
        </w:rPr>
        <w:t xml:space="preserve">  </w:t>
      </w:r>
    </w:p>
    <w:p w:rsidR="00681374" w:rsidRDefault="00294D65" w:rsidP="00621875">
      <w:pPr>
        <w:ind w:left="40"/>
        <w:rPr>
          <w:sz w:val="24"/>
          <w:szCs w:val="24"/>
        </w:rPr>
      </w:pPr>
      <w:r w:rsidRPr="00621875">
        <w:rPr>
          <w:sz w:val="24"/>
          <w:szCs w:val="24"/>
        </w:rPr>
        <w:t xml:space="preserve">e. </w:t>
      </w:r>
      <w:r w:rsidR="00F402FE">
        <w:rPr>
          <w:sz w:val="24"/>
          <w:szCs w:val="24"/>
        </w:rPr>
        <w:t>If this is an application for a clinical appointment, t</w:t>
      </w:r>
      <w:r w:rsidRPr="00621875">
        <w:rPr>
          <w:sz w:val="24"/>
          <w:szCs w:val="24"/>
        </w:rPr>
        <w:t>he Hospital Coordinator</w:t>
      </w:r>
      <w:r w:rsidR="00F402FE">
        <w:rPr>
          <w:sz w:val="24"/>
          <w:szCs w:val="24"/>
        </w:rPr>
        <w:t xml:space="preserve"> (HC)</w:t>
      </w:r>
      <w:r w:rsidRPr="00621875">
        <w:rPr>
          <w:sz w:val="24"/>
          <w:szCs w:val="24"/>
        </w:rPr>
        <w:t xml:space="preserve"> gathers </w:t>
      </w:r>
      <w:r w:rsidR="00B95809">
        <w:rPr>
          <w:sz w:val="24"/>
          <w:szCs w:val="24"/>
        </w:rPr>
        <w:t xml:space="preserve">any further </w:t>
      </w:r>
      <w:r w:rsidRPr="00621875">
        <w:rPr>
          <w:sz w:val="24"/>
          <w:szCs w:val="24"/>
        </w:rPr>
        <w:t>documents that may be required.  (</w:t>
      </w:r>
      <w:r w:rsidR="008325BF" w:rsidRPr="00621875">
        <w:rPr>
          <w:sz w:val="24"/>
          <w:szCs w:val="24"/>
        </w:rPr>
        <w:t>These</w:t>
      </w:r>
      <w:r w:rsidRPr="00621875">
        <w:rPr>
          <w:sz w:val="24"/>
          <w:szCs w:val="24"/>
        </w:rPr>
        <w:t xml:space="preserve"> may include a letter from the Physician-in-Chief and possibly a letter of reference.</w:t>
      </w:r>
      <w:r w:rsidR="00681374">
        <w:rPr>
          <w:sz w:val="24"/>
          <w:szCs w:val="24"/>
        </w:rPr>
        <w:t>)</w:t>
      </w:r>
      <w:r w:rsidRPr="00621875">
        <w:rPr>
          <w:sz w:val="24"/>
          <w:szCs w:val="24"/>
        </w:rPr>
        <w:t xml:space="preserve">  </w:t>
      </w:r>
      <w:r w:rsidR="008325BF" w:rsidRPr="00621875">
        <w:rPr>
          <w:sz w:val="24"/>
          <w:szCs w:val="24"/>
        </w:rPr>
        <w:t>The Hospita</w:t>
      </w:r>
      <w:r w:rsidR="002E2F72">
        <w:rPr>
          <w:sz w:val="24"/>
          <w:szCs w:val="24"/>
        </w:rPr>
        <w:t>l Coordinator may consult the</w:t>
      </w:r>
      <w:r w:rsidR="008325BF" w:rsidRPr="00621875">
        <w:rPr>
          <w:sz w:val="24"/>
          <w:szCs w:val="24"/>
        </w:rPr>
        <w:t xml:space="preserve"> </w:t>
      </w:r>
      <w:r w:rsidR="008325BF" w:rsidRPr="002E2F72">
        <w:rPr>
          <w:i/>
          <w:sz w:val="24"/>
          <w:szCs w:val="24"/>
        </w:rPr>
        <w:t>Guide to Academic Appointments</w:t>
      </w:r>
      <w:r w:rsidR="008325BF" w:rsidRPr="00621875">
        <w:rPr>
          <w:sz w:val="24"/>
          <w:szCs w:val="24"/>
        </w:rPr>
        <w:t xml:space="preserve"> </w:t>
      </w:r>
      <w:hyperlink r:id="rId37" w:history="1">
        <w:r w:rsidR="008325BF" w:rsidRPr="00621875">
          <w:rPr>
            <w:rStyle w:val="Hyperlink"/>
            <w:sz w:val="24"/>
            <w:szCs w:val="24"/>
          </w:rPr>
          <w:t>http://aca.med.utoronto.ca</w:t>
        </w:r>
      </w:hyperlink>
      <w:r w:rsidR="008325BF" w:rsidRPr="00621875">
        <w:rPr>
          <w:sz w:val="24"/>
          <w:szCs w:val="24"/>
        </w:rPr>
        <w:t xml:space="preserve"> if they are unsure of what documents are needed to complete the dossier.  When ready, the HC submits any additional required documents by filling out the </w:t>
      </w:r>
      <w:r w:rsidR="001029E1">
        <w:rPr>
          <w:sz w:val="24"/>
          <w:szCs w:val="24"/>
        </w:rPr>
        <w:t xml:space="preserve">Document Submission Form </w:t>
      </w:r>
      <w:hyperlink r:id="rId38" w:history="1">
        <w:r w:rsidR="00261201">
          <w:rPr>
            <w:rStyle w:val="Hyperlink"/>
            <w:sz w:val="24"/>
            <w:szCs w:val="24"/>
          </w:rPr>
          <w:t>http://documents.med.utoronto.ca</w:t>
        </w:r>
        <w:r w:rsidR="00344942" w:rsidRPr="00CA2263">
          <w:rPr>
            <w:rStyle w:val="Hyperlink"/>
            <w:sz w:val="24"/>
            <w:szCs w:val="24"/>
          </w:rPr>
          <w:t>/appointmentdocs</w:t>
        </w:r>
      </w:hyperlink>
      <w:r w:rsidR="001029E1">
        <w:rPr>
          <w:sz w:val="24"/>
          <w:szCs w:val="24"/>
        </w:rPr>
        <w:t xml:space="preserve"> </w:t>
      </w:r>
      <w:r w:rsidR="008325BF" w:rsidRPr="00621875">
        <w:rPr>
          <w:sz w:val="24"/>
          <w:szCs w:val="24"/>
        </w:rPr>
        <w:t>and attaching the documents to it.</w:t>
      </w:r>
    </w:p>
    <w:p w:rsidR="00621875" w:rsidRDefault="002661B8" w:rsidP="00621875">
      <w:pPr>
        <w:ind w:left="40"/>
        <w:rPr>
          <w:sz w:val="24"/>
          <w:szCs w:val="24"/>
        </w:rPr>
      </w:pPr>
      <w:r>
        <w:rPr>
          <w:sz w:val="24"/>
          <w:szCs w:val="24"/>
        </w:rPr>
        <w:t>f. LaserFiche</w:t>
      </w:r>
      <w:r w:rsidR="00621875">
        <w:rPr>
          <w:sz w:val="24"/>
          <w:szCs w:val="24"/>
        </w:rPr>
        <w:t xml:space="preserve"> </w:t>
      </w:r>
      <w:r w:rsidR="00C8749B">
        <w:rPr>
          <w:sz w:val="24"/>
          <w:szCs w:val="24"/>
        </w:rPr>
        <w:t xml:space="preserve">inserts the documents into the candidate’s dossier and </w:t>
      </w:r>
      <w:r w:rsidR="00621875">
        <w:rPr>
          <w:sz w:val="24"/>
          <w:szCs w:val="24"/>
        </w:rPr>
        <w:t>e-mails the DC to let them know</w:t>
      </w:r>
      <w:r w:rsidR="002E2F72">
        <w:rPr>
          <w:sz w:val="24"/>
          <w:szCs w:val="24"/>
        </w:rPr>
        <w:t xml:space="preserve"> that additional documents were submitted.</w:t>
      </w:r>
    </w:p>
    <w:p w:rsidR="007C2903" w:rsidRDefault="002E2F72" w:rsidP="00382996">
      <w:pPr>
        <w:ind w:left="40"/>
        <w:rPr>
          <w:sz w:val="24"/>
          <w:szCs w:val="24"/>
        </w:rPr>
      </w:pPr>
      <w:r w:rsidRPr="00DA03C1">
        <w:rPr>
          <w:sz w:val="24"/>
          <w:szCs w:val="24"/>
        </w:rPr>
        <w:t>g. T</w:t>
      </w:r>
      <w:r w:rsidR="00C8749B" w:rsidRPr="00DA03C1">
        <w:rPr>
          <w:sz w:val="24"/>
          <w:szCs w:val="24"/>
        </w:rPr>
        <w:t>he DC reviews the dossier</w:t>
      </w:r>
      <w:r w:rsidR="00344942" w:rsidRPr="00DA03C1">
        <w:rPr>
          <w:sz w:val="24"/>
          <w:szCs w:val="24"/>
        </w:rPr>
        <w:t xml:space="preserve">.  </w:t>
      </w:r>
      <w:r w:rsidR="00C8749B" w:rsidRPr="00DA03C1">
        <w:rPr>
          <w:sz w:val="24"/>
          <w:szCs w:val="24"/>
        </w:rPr>
        <w:t xml:space="preserve"> </w:t>
      </w:r>
      <w:r w:rsidR="00DA03C1">
        <w:rPr>
          <w:sz w:val="24"/>
          <w:szCs w:val="24"/>
        </w:rPr>
        <w:t>I</w:t>
      </w:r>
      <w:r w:rsidR="00C8749B" w:rsidRPr="00DA03C1">
        <w:rPr>
          <w:sz w:val="24"/>
          <w:szCs w:val="24"/>
        </w:rPr>
        <w:t xml:space="preserve">f </w:t>
      </w:r>
      <w:r w:rsidR="00DA03C1">
        <w:rPr>
          <w:sz w:val="24"/>
          <w:szCs w:val="24"/>
        </w:rPr>
        <w:t xml:space="preserve">it is customary in the department, the DC </w:t>
      </w:r>
      <w:r w:rsidR="00C8749B" w:rsidRPr="00DA03C1">
        <w:rPr>
          <w:sz w:val="24"/>
          <w:szCs w:val="24"/>
        </w:rPr>
        <w:t>advises the DAC Committee that there are applications pending.</w:t>
      </w:r>
      <w:r w:rsidR="00382996">
        <w:rPr>
          <w:sz w:val="24"/>
          <w:szCs w:val="24"/>
        </w:rPr>
        <w:t xml:space="preserve"> </w:t>
      </w:r>
    </w:p>
    <w:p w:rsidR="00621875" w:rsidRDefault="00261201" w:rsidP="00382996">
      <w:pPr>
        <w:ind w:left="40"/>
        <w:rPr>
          <w:sz w:val="24"/>
          <w:szCs w:val="24"/>
        </w:rPr>
      </w:pPr>
      <w:r>
        <w:rPr>
          <w:sz w:val="24"/>
          <w:szCs w:val="24"/>
        </w:rPr>
        <w:lastRenderedPageBreak/>
        <w:t>h. Members</w:t>
      </w:r>
      <w:r w:rsidR="00621875">
        <w:rPr>
          <w:sz w:val="24"/>
          <w:szCs w:val="24"/>
        </w:rPr>
        <w:t xml:space="preserve"> of the DAC can log on to the public portal and view the dossie</w:t>
      </w:r>
      <w:r w:rsidR="00AF6CC0">
        <w:rPr>
          <w:sz w:val="24"/>
          <w:szCs w:val="24"/>
        </w:rPr>
        <w:t>r.  The DAC informs the DC of their</w:t>
      </w:r>
      <w:r w:rsidR="00621875">
        <w:rPr>
          <w:sz w:val="24"/>
          <w:szCs w:val="24"/>
        </w:rPr>
        <w:t xml:space="preserve"> decision about the appointment.</w:t>
      </w:r>
      <w:r w:rsidR="007C2903">
        <w:rPr>
          <w:sz w:val="24"/>
          <w:szCs w:val="24"/>
        </w:rPr>
        <w:br/>
      </w:r>
      <w:r w:rsidR="00776CE2">
        <w:rPr>
          <w:noProof/>
          <w:sz w:val="24"/>
          <w:szCs w:val="24"/>
          <w:lang w:val="en-CA" w:eastAsia="en-CA"/>
        </w:rPr>
        <w:drawing>
          <wp:inline distT="0" distB="0" distL="0" distR="0" wp14:anchorId="6EB7E7C0" wp14:editId="2042A916">
            <wp:extent cx="5632450" cy="3153209"/>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print"/>
                    <a:srcRect/>
                    <a:stretch>
                      <a:fillRect/>
                    </a:stretch>
                  </pic:blipFill>
                  <pic:spPr bwMode="auto">
                    <a:xfrm>
                      <a:off x="0" y="0"/>
                      <a:ext cx="5632450" cy="3153209"/>
                    </a:xfrm>
                    <a:prstGeom prst="rect">
                      <a:avLst/>
                    </a:prstGeom>
                    <a:noFill/>
                    <a:ln w="9525">
                      <a:noFill/>
                      <a:miter lim="800000"/>
                      <a:headEnd/>
                      <a:tailEnd/>
                    </a:ln>
                  </pic:spPr>
                </pic:pic>
              </a:graphicData>
            </a:graphic>
          </wp:inline>
        </w:drawing>
      </w:r>
    </w:p>
    <w:p w:rsidR="00621875" w:rsidRDefault="00621875" w:rsidP="00621875">
      <w:pPr>
        <w:ind w:left="40"/>
        <w:rPr>
          <w:sz w:val="24"/>
          <w:szCs w:val="24"/>
        </w:rPr>
      </w:pPr>
      <w:proofErr w:type="spellStart"/>
      <w:r>
        <w:rPr>
          <w:sz w:val="24"/>
          <w:szCs w:val="24"/>
        </w:rPr>
        <w:t>i</w:t>
      </w:r>
      <w:proofErr w:type="spellEnd"/>
      <w:r>
        <w:rPr>
          <w:sz w:val="24"/>
          <w:szCs w:val="24"/>
        </w:rPr>
        <w:t xml:space="preserve">. The DC uploads the Letter from the Department Chair, </w:t>
      </w:r>
      <w:r w:rsidR="00203441">
        <w:rPr>
          <w:sz w:val="24"/>
          <w:szCs w:val="24"/>
        </w:rPr>
        <w:t xml:space="preserve">and a </w:t>
      </w:r>
      <w:r>
        <w:rPr>
          <w:sz w:val="24"/>
          <w:szCs w:val="24"/>
        </w:rPr>
        <w:t>job description</w:t>
      </w:r>
      <w:r w:rsidR="00203441">
        <w:rPr>
          <w:sz w:val="24"/>
          <w:szCs w:val="24"/>
        </w:rPr>
        <w:t xml:space="preserve"> if one is required</w:t>
      </w:r>
      <w:r>
        <w:rPr>
          <w:sz w:val="24"/>
          <w:szCs w:val="24"/>
        </w:rPr>
        <w:t>.</w:t>
      </w:r>
      <w:r w:rsidR="00203441">
        <w:rPr>
          <w:sz w:val="24"/>
          <w:szCs w:val="24"/>
        </w:rPr>
        <w:t xml:space="preserve">  </w:t>
      </w:r>
      <w:r>
        <w:rPr>
          <w:sz w:val="24"/>
          <w:szCs w:val="24"/>
        </w:rPr>
        <w:t xml:space="preserve">  </w:t>
      </w:r>
      <w:proofErr w:type="gramStart"/>
      <w:r w:rsidR="00AD1259">
        <w:rPr>
          <w:sz w:val="24"/>
          <w:szCs w:val="24"/>
        </w:rPr>
        <w:t xml:space="preserve">See </w:t>
      </w:r>
      <w:r w:rsidR="00ED2F6A">
        <w:rPr>
          <w:sz w:val="24"/>
          <w:szCs w:val="24"/>
        </w:rPr>
        <w:t>page 19</w:t>
      </w:r>
      <w:r w:rsidR="00AD1259">
        <w:rPr>
          <w:sz w:val="24"/>
          <w:szCs w:val="24"/>
        </w:rPr>
        <w:t xml:space="preserve"> for instructions on how to upload documents directly into </w:t>
      </w:r>
      <w:r w:rsidR="002538BF">
        <w:rPr>
          <w:sz w:val="24"/>
          <w:szCs w:val="24"/>
        </w:rPr>
        <w:t>LaserFiche</w:t>
      </w:r>
      <w:r w:rsidR="00AD1259">
        <w:rPr>
          <w:sz w:val="24"/>
          <w:szCs w:val="24"/>
        </w:rPr>
        <w:t>.</w:t>
      </w:r>
      <w:proofErr w:type="gramEnd"/>
    </w:p>
    <w:p w:rsidR="00621875" w:rsidRDefault="00621875" w:rsidP="00621875">
      <w:pPr>
        <w:ind w:left="40"/>
        <w:rPr>
          <w:sz w:val="24"/>
          <w:szCs w:val="24"/>
        </w:rPr>
      </w:pPr>
      <w:proofErr w:type="gramStart"/>
      <w:r>
        <w:rPr>
          <w:sz w:val="24"/>
          <w:szCs w:val="24"/>
        </w:rPr>
        <w:t>j</w:t>
      </w:r>
      <w:proofErr w:type="gramEnd"/>
      <w:r>
        <w:rPr>
          <w:sz w:val="24"/>
          <w:szCs w:val="24"/>
        </w:rPr>
        <w:t>. At this point</w:t>
      </w:r>
      <w:r w:rsidR="002538BF">
        <w:rPr>
          <w:sz w:val="24"/>
          <w:szCs w:val="24"/>
        </w:rPr>
        <w:t xml:space="preserve">, before changing the dossier status to ‘DAC Approved’ (see </w:t>
      </w:r>
      <w:r w:rsidR="00220D01">
        <w:rPr>
          <w:sz w:val="24"/>
          <w:szCs w:val="24"/>
        </w:rPr>
        <w:t>page 18</w:t>
      </w:r>
      <w:r w:rsidR="002538BF">
        <w:rPr>
          <w:sz w:val="24"/>
          <w:szCs w:val="24"/>
        </w:rPr>
        <w:t xml:space="preserve">), </w:t>
      </w:r>
      <w:r>
        <w:rPr>
          <w:sz w:val="24"/>
          <w:szCs w:val="24"/>
        </w:rPr>
        <w:t>the DC can choose to have LaserFiche generate a Letter of Offer</w:t>
      </w:r>
      <w:r w:rsidR="002538BF">
        <w:rPr>
          <w:sz w:val="24"/>
          <w:szCs w:val="24"/>
        </w:rPr>
        <w:t xml:space="preserve">.  Alternately, </w:t>
      </w:r>
      <w:r>
        <w:rPr>
          <w:sz w:val="24"/>
          <w:szCs w:val="24"/>
        </w:rPr>
        <w:t>they may upload one to the dossier themselves.  Ple</w:t>
      </w:r>
      <w:r w:rsidR="00776CE2">
        <w:rPr>
          <w:sz w:val="24"/>
          <w:szCs w:val="24"/>
        </w:rPr>
        <w:t>a</w:t>
      </w:r>
      <w:r>
        <w:rPr>
          <w:sz w:val="24"/>
          <w:szCs w:val="24"/>
        </w:rPr>
        <w:t>se see the section below on generating Letters of Offer.</w:t>
      </w:r>
    </w:p>
    <w:p w:rsidR="00382996" w:rsidRDefault="00776CE2" w:rsidP="002E7BA7">
      <w:pPr>
        <w:ind w:left="40"/>
        <w:rPr>
          <w:sz w:val="24"/>
          <w:szCs w:val="24"/>
        </w:rPr>
      </w:pPr>
      <w:r>
        <w:rPr>
          <w:sz w:val="24"/>
          <w:szCs w:val="24"/>
        </w:rPr>
        <w:t xml:space="preserve">k. The DC changes </w:t>
      </w:r>
      <w:r w:rsidR="00803CF5">
        <w:rPr>
          <w:sz w:val="24"/>
          <w:szCs w:val="24"/>
        </w:rPr>
        <w:t>the status of the dossier to</w:t>
      </w:r>
      <w:r>
        <w:rPr>
          <w:sz w:val="24"/>
          <w:szCs w:val="24"/>
        </w:rPr>
        <w:t xml:space="preserve"> Approved.</w:t>
      </w:r>
      <w:r w:rsidR="002E7BA7">
        <w:rPr>
          <w:sz w:val="24"/>
          <w:szCs w:val="24"/>
        </w:rPr>
        <w:t xml:space="preserve">  (</w:t>
      </w:r>
      <w:proofErr w:type="gramStart"/>
      <w:r w:rsidR="002E7BA7">
        <w:rPr>
          <w:sz w:val="24"/>
          <w:szCs w:val="24"/>
        </w:rPr>
        <w:t>see</w:t>
      </w:r>
      <w:proofErr w:type="gramEnd"/>
      <w:r w:rsidR="002E7BA7">
        <w:rPr>
          <w:sz w:val="24"/>
          <w:szCs w:val="24"/>
        </w:rPr>
        <w:t xml:space="preserve"> the Changing the Status of a Dossier section below)</w:t>
      </w:r>
      <w:r w:rsidR="00382996">
        <w:rPr>
          <w:sz w:val="24"/>
          <w:szCs w:val="24"/>
        </w:rPr>
        <w:t>.</w:t>
      </w:r>
    </w:p>
    <w:p w:rsidR="00382996" w:rsidRDefault="00382996" w:rsidP="00382996">
      <w:pPr>
        <w:ind w:left="40"/>
        <w:jc w:val="center"/>
        <w:rPr>
          <w:sz w:val="24"/>
          <w:szCs w:val="24"/>
        </w:rPr>
      </w:pPr>
      <w:r>
        <w:rPr>
          <w:noProof/>
          <w:color w:val="7F7F7F" w:themeColor="text1" w:themeTint="80"/>
          <w:sz w:val="24"/>
          <w:szCs w:val="24"/>
          <w:lang w:val="en-CA" w:eastAsia="en-CA"/>
        </w:rPr>
        <w:drawing>
          <wp:inline distT="0" distB="0" distL="0" distR="0" wp14:anchorId="6640F681" wp14:editId="653DB35D">
            <wp:extent cx="4434435" cy="21698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_ApprovalStatusChoices.png"/>
                    <pic:cNvPicPr/>
                  </pic:nvPicPr>
                  <pic:blipFill>
                    <a:blip r:embed="rId40">
                      <a:extLst>
                        <a:ext uri="{28A0092B-C50C-407E-A947-70E740481C1C}">
                          <a14:useLocalDpi xmlns:a14="http://schemas.microsoft.com/office/drawing/2010/main" val="0"/>
                        </a:ext>
                      </a:extLst>
                    </a:blip>
                    <a:stretch>
                      <a:fillRect/>
                    </a:stretch>
                  </pic:blipFill>
                  <pic:spPr>
                    <a:xfrm>
                      <a:off x="0" y="0"/>
                      <a:ext cx="4438496" cy="2171875"/>
                    </a:xfrm>
                    <a:prstGeom prst="rect">
                      <a:avLst/>
                    </a:prstGeom>
                  </pic:spPr>
                </pic:pic>
              </a:graphicData>
            </a:graphic>
          </wp:inline>
        </w:drawing>
      </w:r>
    </w:p>
    <w:p w:rsidR="00776CE2" w:rsidRDefault="00BB51D5" w:rsidP="002E7BA7">
      <w:pPr>
        <w:ind w:left="40"/>
        <w:rPr>
          <w:sz w:val="24"/>
          <w:szCs w:val="24"/>
        </w:rPr>
      </w:pPr>
      <w:r>
        <w:rPr>
          <w:sz w:val="24"/>
          <w:szCs w:val="24"/>
        </w:rPr>
        <w:lastRenderedPageBreak/>
        <w:br/>
        <w:t>This removes the visibility of the dossier from the DAC.  It also gives access to the dossier to the Human Resources staff (</w:t>
      </w:r>
      <w:r w:rsidR="002E7BA7">
        <w:rPr>
          <w:sz w:val="24"/>
          <w:szCs w:val="24"/>
        </w:rPr>
        <w:t>HR</w:t>
      </w:r>
      <w:r>
        <w:rPr>
          <w:sz w:val="24"/>
          <w:szCs w:val="24"/>
        </w:rPr>
        <w:t>)</w:t>
      </w:r>
      <w:r w:rsidR="002E7BA7">
        <w:rPr>
          <w:sz w:val="24"/>
          <w:szCs w:val="24"/>
        </w:rPr>
        <w:t xml:space="preserve"> and sends an e-mail to </w:t>
      </w:r>
      <w:r w:rsidR="00937AF7">
        <w:rPr>
          <w:sz w:val="24"/>
          <w:szCs w:val="24"/>
        </w:rPr>
        <w:t xml:space="preserve">HR to </w:t>
      </w:r>
      <w:r w:rsidR="002E7BA7">
        <w:rPr>
          <w:sz w:val="24"/>
          <w:szCs w:val="24"/>
        </w:rPr>
        <w:t xml:space="preserve">inform them </w:t>
      </w:r>
      <w:r w:rsidR="00803CF5">
        <w:rPr>
          <w:sz w:val="24"/>
          <w:szCs w:val="24"/>
        </w:rPr>
        <w:t xml:space="preserve">that your DAC has approved the applicant.  </w:t>
      </w:r>
    </w:p>
    <w:p w:rsidR="000277AD" w:rsidRDefault="002E7BA7" w:rsidP="002E7BA7">
      <w:pPr>
        <w:ind w:left="40"/>
        <w:rPr>
          <w:sz w:val="24"/>
          <w:szCs w:val="24"/>
        </w:rPr>
      </w:pPr>
      <w:r>
        <w:rPr>
          <w:sz w:val="24"/>
          <w:szCs w:val="24"/>
        </w:rPr>
        <w:t xml:space="preserve">l. </w:t>
      </w:r>
      <w:r w:rsidR="008F63A2">
        <w:rPr>
          <w:sz w:val="24"/>
          <w:szCs w:val="24"/>
        </w:rPr>
        <w:t xml:space="preserve">Human Resources </w:t>
      </w:r>
      <w:proofErr w:type="gramStart"/>
      <w:r w:rsidR="008F63A2">
        <w:rPr>
          <w:sz w:val="24"/>
          <w:szCs w:val="24"/>
        </w:rPr>
        <w:t>reviews</w:t>
      </w:r>
      <w:proofErr w:type="gramEnd"/>
      <w:r w:rsidR="008F63A2">
        <w:rPr>
          <w:sz w:val="24"/>
          <w:szCs w:val="24"/>
        </w:rPr>
        <w:t xml:space="preserve"> the dossier.  </w:t>
      </w:r>
    </w:p>
    <w:p w:rsidR="000277AD" w:rsidRDefault="000277AD" w:rsidP="000277AD">
      <w:pPr>
        <w:ind w:left="40"/>
        <w:jc w:val="center"/>
        <w:rPr>
          <w:sz w:val="24"/>
          <w:szCs w:val="24"/>
        </w:rPr>
      </w:pPr>
      <w:r>
        <w:rPr>
          <w:noProof/>
          <w:sz w:val="24"/>
          <w:szCs w:val="24"/>
          <w:lang w:val="en-CA" w:eastAsia="en-CA"/>
        </w:rPr>
        <w:drawing>
          <wp:inline distT="0" distB="0" distL="0" distR="0">
            <wp:extent cx="5931535" cy="100520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931535" cy="1005205"/>
                    </a:xfrm>
                    <a:prstGeom prst="rect">
                      <a:avLst/>
                    </a:prstGeom>
                    <a:noFill/>
                    <a:ln w="9525">
                      <a:noFill/>
                      <a:miter lim="800000"/>
                      <a:headEnd/>
                      <a:tailEnd/>
                    </a:ln>
                  </pic:spPr>
                </pic:pic>
              </a:graphicData>
            </a:graphic>
          </wp:inline>
        </w:drawing>
      </w:r>
    </w:p>
    <w:p w:rsidR="002E7BA7" w:rsidRDefault="008F63A2" w:rsidP="002E7BA7">
      <w:pPr>
        <w:ind w:left="40"/>
        <w:rPr>
          <w:sz w:val="24"/>
          <w:szCs w:val="24"/>
        </w:rPr>
      </w:pPr>
      <w:r>
        <w:rPr>
          <w:sz w:val="24"/>
          <w:szCs w:val="24"/>
        </w:rPr>
        <w:t>If the do</w:t>
      </w:r>
      <w:r w:rsidR="000277AD">
        <w:rPr>
          <w:sz w:val="24"/>
          <w:szCs w:val="24"/>
        </w:rPr>
        <w:t xml:space="preserve">ssier is not complete, they may select the status ‘Incomplete:  Return to Dept Coordinator’ in the Appointment Status template.  Before </w:t>
      </w:r>
      <w:r w:rsidR="00937AF7">
        <w:rPr>
          <w:sz w:val="24"/>
          <w:szCs w:val="24"/>
        </w:rPr>
        <w:t xml:space="preserve">clicking SAVE </w:t>
      </w:r>
      <w:r w:rsidR="000277AD">
        <w:rPr>
          <w:sz w:val="24"/>
          <w:szCs w:val="24"/>
        </w:rPr>
        <w:t>they</w:t>
      </w:r>
      <w:r w:rsidR="00937AF7">
        <w:rPr>
          <w:sz w:val="24"/>
          <w:szCs w:val="24"/>
        </w:rPr>
        <w:t xml:space="preserve"> can</w:t>
      </w:r>
      <w:r w:rsidR="000277AD">
        <w:rPr>
          <w:sz w:val="24"/>
          <w:szCs w:val="24"/>
        </w:rPr>
        <w:t xml:space="preserve"> add </w:t>
      </w:r>
      <w:r>
        <w:rPr>
          <w:sz w:val="24"/>
          <w:szCs w:val="24"/>
        </w:rPr>
        <w:t xml:space="preserve">a comment </w:t>
      </w:r>
      <w:r w:rsidR="000277AD">
        <w:rPr>
          <w:sz w:val="24"/>
          <w:szCs w:val="24"/>
        </w:rPr>
        <w:t xml:space="preserve">about </w:t>
      </w:r>
      <w:r>
        <w:rPr>
          <w:sz w:val="24"/>
          <w:szCs w:val="24"/>
        </w:rPr>
        <w:t>what changes are necessary</w:t>
      </w:r>
      <w:r w:rsidR="00937AF7">
        <w:rPr>
          <w:sz w:val="24"/>
          <w:szCs w:val="24"/>
        </w:rPr>
        <w:t xml:space="preserve"> to the template</w:t>
      </w:r>
      <w:r w:rsidR="000277AD">
        <w:rPr>
          <w:sz w:val="24"/>
          <w:szCs w:val="24"/>
        </w:rPr>
        <w:t xml:space="preserve">.  </w:t>
      </w:r>
      <w:r w:rsidR="00937AF7">
        <w:rPr>
          <w:sz w:val="24"/>
          <w:szCs w:val="24"/>
        </w:rPr>
        <w:t xml:space="preserve">Clicking Save </w:t>
      </w:r>
      <w:r>
        <w:rPr>
          <w:sz w:val="24"/>
          <w:szCs w:val="24"/>
        </w:rPr>
        <w:t xml:space="preserve">e-mails the DC who may then make the changes requested by HR.   </w:t>
      </w:r>
    </w:p>
    <w:p w:rsidR="006F34AB" w:rsidRDefault="00830BD4" w:rsidP="006F34AB">
      <w:pPr>
        <w:ind w:left="40"/>
        <w:jc w:val="center"/>
        <w:rPr>
          <w:sz w:val="24"/>
          <w:szCs w:val="24"/>
        </w:rPr>
      </w:pPr>
      <w:r>
        <w:rPr>
          <w:noProof/>
          <w:sz w:val="24"/>
          <w:szCs w:val="24"/>
          <w:lang w:val="en-CA" w:eastAsia="en-CA"/>
        </w:rPr>
        <w:drawing>
          <wp:inline distT="0" distB="0" distL="0" distR="0">
            <wp:extent cx="3639369" cy="2994054"/>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3645820" cy="2999362"/>
                    </a:xfrm>
                    <a:prstGeom prst="rect">
                      <a:avLst/>
                    </a:prstGeom>
                    <a:noFill/>
                    <a:ln w="9525">
                      <a:noFill/>
                      <a:miter lim="800000"/>
                      <a:headEnd/>
                      <a:tailEnd/>
                    </a:ln>
                  </pic:spPr>
                </pic:pic>
              </a:graphicData>
            </a:graphic>
          </wp:inline>
        </w:drawing>
      </w:r>
    </w:p>
    <w:p w:rsidR="00803CF5" w:rsidRDefault="00803CF5" w:rsidP="006F34AB">
      <w:pPr>
        <w:ind w:left="40"/>
        <w:jc w:val="center"/>
        <w:rPr>
          <w:sz w:val="24"/>
          <w:szCs w:val="24"/>
        </w:rPr>
      </w:pPr>
    </w:p>
    <w:p w:rsidR="00294D65" w:rsidRDefault="006F34AB" w:rsidP="00294D65">
      <w:pPr>
        <w:rPr>
          <w:sz w:val="24"/>
          <w:szCs w:val="24"/>
        </w:rPr>
      </w:pPr>
      <w:r>
        <w:rPr>
          <w:sz w:val="24"/>
          <w:szCs w:val="24"/>
        </w:rPr>
        <w:t>m. If the DC receives an e-mail</w:t>
      </w:r>
      <w:r w:rsidR="00937AF7">
        <w:rPr>
          <w:sz w:val="24"/>
          <w:szCs w:val="24"/>
        </w:rPr>
        <w:t xml:space="preserve"> like this</w:t>
      </w:r>
      <w:r>
        <w:rPr>
          <w:sz w:val="24"/>
          <w:szCs w:val="24"/>
        </w:rPr>
        <w:t xml:space="preserve">, they </w:t>
      </w:r>
      <w:r w:rsidR="00937AF7">
        <w:rPr>
          <w:sz w:val="24"/>
          <w:szCs w:val="24"/>
        </w:rPr>
        <w:t>will</w:t>
      </w:r>
      <w:r>
        <w:rPr>
          <w:sz w:val="24"/>
          <w:szCs w:val="24"/>
        </w:rPr>
        <w:t xml:space="preserve"> make the necessary changes and</w:t>
      </w:r>
      <w:r w:rsidR="00830BD4">
        <w:rPr>
          <w:sz w:val="24"/>
          <w:szCs w:val="24"/>
        </w:rPr>
        <w:t>/or</w:t>
      </w:r>
      <w:r>
        <w:rPr>
          <w:sz w:val="24"/>
          <w:szCs w:val="24"/>
        </w:rPr>
        <w:t xml:space="preserve"> upload any further </w:t>
      </w:r>
      <w:r w:rsidR="00830BD4">
        <w:rPr>
          <w:sz w:val="24"/>
          <w:szCs w:val="24"/>
        </w:rPr>
        <w:t xml:space="preserve">required </w:t>
      </w:r>
      <w:r>
        <w:rPr>
          <w:sz w:val="24"/>
          <w:szCs w:val="24"/>
        </w:rPr>
        <w:t>documentation</w:t>
      </w:r>
      <w:r w:rsidR="00EC7D03">
        <w:rPr>
          <w:sz w:val="24"/>
          <w:szCs w:val="24"/>
        </w:rPr>
        <w:t xml:space="preserve"> (see </w:t>
      </w:r>
      <w:r w:rsidR="00803CF5">
        <w:rPr>
          <w:sz w:val="24"/>
          <w:szCs w:val="24"/>
        </w:rPr>
        <w:t xml:space="preserve">the </w:t>
      </w:r>
      <w:r w:rsidR="00EC7D03">
        <w:rPr>
          <w:sz w:val="24"/>
          <w:szCs w:val="24"/>
        </w:rPr>
        <w:t>section</w:t>
      </w:r>
      <w:r w:rsidR="00803CF5">
        <w:rPr>
          <w:sz w:val="24"/>
          <w:szCs w:val="24"/>
        </w:rPr>
        <w:t>s</w:t>
      </w:r>
      <w:r w:rsidR="00EC7D03">
        <w:rPr>
          <w:sz w:val="24"/>
          <w:szCs w:val="24"/>
        </w:rPr>
        <w:t xml:space="preserve"> below on </w:t>
      </w:r>
      <w:r w:rsidR="009712BC">
        <w:rPr>
          <w:sz w:val="24"/>
          <w:szCs w:val="24"/>
        </w:rPr>
        <w:t>‘</w:t>
      </w:r>
      <w:r w:rsidR="00803CF5">
        <w:rPr>
          <w:sz w:val="24"/>
          <w:szCs w:val="24"/>
        </w:rPr>
        <w:t xml:space="preserve">Editing </w:t>
      </w:r>
      <w:r w:rsidR="009712BC">
        <w:rPr>
          <w:sz w:val="24"/>
          <w:szCs w:val="24"/>
        </w:rPr>
        <w:t xml:space="preserve">the </w:t>
      </w:r>
      <w:r w:rsidR="00803CF5">
        <w:rPr>
          <w:sz w:val="24"/>
          <w:szCs w:val="24"/>
        </w:rPr>
        <w:t xml:space="preserve">PDF </w:t>
      </w:r>
      <w:r w:rsidR="009712BC">
        <w:rPr>
          <w:sz w:val="24"/>
          <w:szCs w:val="24"/>
        </w:rPr>
        <w:t>Appointment Application D</w:t>
      </w:r>
      <w:r w:rsidR="00803CF5">
        <w:rPr>
          <w:sz w:val="24"/>
          <w:szCs w:val="24"/>
        </w:rPr>
        <w:t>ocument</w:t>
      </w:r>
      <w:r w:rsidR="009712BC">
        <w:rPr>
          <w:sz w:val="24"/>
          <w:szCs w:val="24"/>
        </w:rPr>
        <w:t>’</w:t>
      </w:r>
      <w:r w:rsidR="00803CF5">
        <w:rPr>
          <w:sz w:val="24"/>
          <w:szCs w:val="24"/>
        </w:rPr>
        <w:t xml:space="preserve"> and</w:t>
      </w:r>
      <w:r w:rsidR="009712BC">
        <w:rPr>
          <w:sz w:val="24"/>
          <w:szCs w:val="24"/>
        </w:rPr>
        <w:t xml:space="preserve"> on</w:t>
      </w:r>
      <w:r w:rsidR="00803CF5">
        <w:rPr>
          <w:sz w:val="24"/>
          <w:szCs w:val="24"/>
        </w:rPr>
        <w:t xml:space="preserve"> </w:t>
      </w:r>
      <w:r w:rsidR="009712BC">
        <w:rPr>
          <w:sz w:val="24"/>
          <w:szCs w:val="24"/>
        </w:rPr>
        <w:t>‘</w:t>
      </w:r>
      <w:r w:rsidR="00EC7D03">
        <w:rPr>
          <w:sz w:val="24"/>
          <w:szCs w:val="24"/>
        </w:rPr>
        <w:t>Uploading Documents Directly into LaserFiche</w:t>
      </w:r>
      <w:r w:rsidR="009712BC">
        <w:rPr>
          <w:sz w:val="24"/>
          <w:szCs w:val="24"/>
        </w:rPr>
        <w:t>’</w:t>
      </w:r>
      <w:r w:rsidR="00EC7D03">
        <w:rPr>
          <w:sz w:val="24"/>
          <w:szCs w:val="24"/>
        </w:rPr>
        <w:t>)</w:t>
      </w:r>
      <w:r>
        <w:rPr>
          <w:sz w:val="24"/>
          <w:szCs w:val="24"/>
        </w:rPr>
        <w:t xml:space="preserve">.  </w:t>
      </w:r>
      <w:r w:rsidR="00830BD4">
        <w:rPr>
          <w:sz w:val="24"/>
          <w:szCs w:val="24"/>
        </w:rPr>
        <w:t xml:space="preserve">   </w:t>
      </w:r>
    </w:p>
    <w:p w:rsidR="00466C8C" w:rsidRPr="00294D65" w:rsidRDefault="00466C8C" w:rsidP="00466C8C">
      <w:pPr>
        <w:jc w:val="center"/>
        <w:rPr>
          <w:sz w:val="24"/>
          <w:szCs w:val="24"/>
        </w:rPr>
      </w:pPr>
      <w:r>
        <w:rPr>
          <w:noProof/>
          <w:sz w:val="24"/>
          <w:szCs w:val="24"/>
          <w:lang w:val="en-CA" w:eastAsia="en-CA"/>
        </w:rPr>
        <w:lastRenderedPageBreak/>
        <w:drawing>
          <wp:inline distT="0" distB="0" distL="0" distR="0">
            <wp:extent cx="5706836" cy="2115249"/>
            <wp:effectExtent l="19050" t="0" r="8164"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5707072" cy="2115337"/>
                    </a:xfrm>
                    <a:prstGeom prst="rect">
                      <a:avLst/>
                    </a:prstGeom>
                    <a:noFill/>
                    <a:ln w="9525">
                      <a:noFill/>
                      <a:miter lim="800000"/>
                      <a:headEnd/>
                      <a:tailEnd/>
                    </a:ln>
                  </pic:spPr>
                </pic:pic>
              </a:graphicData>
            </a:graphic>
          </wp:inline>
        </w:drawing>
      </w:r>
    </w:p>
    <w:p w:rsidR="003C1C1C" w:rsidRDefault="00EC7D03" w:rsidP="00351379">
      <w:pPr>
        <w:rPr>
          <w:sz w:val="24"/>
          <w:szCs w:val="24"/>
        </w:rPr>
      </w:pPr>
      <w:r>
        <w:rPr>
          <w:sz w:val="24"/>
          <w:szCs w:val="24"/>
        </w:rPr>
        <w:t xml:space="preserve">The </w:t>
      </w:r>
      <w:r w:rsidR="00803CF5">
        <w:rPr>
          <w:sz w:val="24"/>
          <w:szCs w:val="24"/>
        </w:rPr>
        <w:t xml:space="preserve">DAC Approval Status on the Appointment Status template reverts back to PENDING.  The DC has the option to </w:t>
      </w:r>
    </w:p>
    <w:p w:rsidR="00EC7D03" w:rsidRDefault="00EC7D03" w:rsidP="00351379">
      <w:pPr>
        <w:rPr>
          <w:sz w:val="24"/>
          <w:szCs w:val="24"/>
        </w:rPr>
      </w:pPr>
      <w:r>
        <w:rPr>
          <w:sz w:val="24"/>
          <w:szCs w:val="24"/>
        </w:rPr>
        <w:t xml:space="preserve">n. </w:t>
      </w:r>
      <w:r w:rsidR="00A10705">
        <w:rPr>
          <w:sz w:val="24"/>
          <w:szCs w:val="24"/>
        </w:rPr>
        <w:t>When HR is satisfied with the dossier, using the same Appointment Status template</w:t>
      </w:r>
      <w:r w:rsidR="00937AF7">
        <w:rPr>
          <w:sz w:val="24"/>
          <w:szCs w:val="24"/>
        </w:rPr>
        <w:t>,</w:t>
      </w:r>
      <w:r w:rsidR="00A10705">
        <w:rPr>
          <w:sz w:val="24"/>
          <w:szCs w:val="24"/>
        </w:rPr>
        <w:t xml:space="preserve"> they grant access to the dossier to</w:t>
      </w:r>
      <w:r w:rsidR="00937AF7">
        <w:rPr>
          <w:sz w:val="24"/>
          <w:szCs w:val="24"/>
        </w:rPr>
        <w:t xml:space="preserve"> </w:t>
      </w:r>
      <w:proofErr w:type="gramStart"/>
      <w:r w:rsidR="00937AF7">
        <w:rPr>
          <w:sz w:val="24"/>
          <w:szCs w:val="24"/>
        </w:rPr>
        <w:t>either</w:t>
      </w:r>
      <w:r w:rsidR="00A10705">
        <w:rPr>
          <w:sz w:val="24"/>
          <w:szCs w:val="24"/>
        </w:rPr>
        <w:t xml:space="preserve"> the</w:t>
      </w:r>
      <w:proofErr w:type="gramEnd"/>
      <w:r w:rsidR="00A10705">
        <w:rPr>
          <w:sz w:val="24"/>
          <w:szCs w:val="24"/>
        </w:rPr>
        <w:t xml:space="preserve"> Vice Dean, the FAAC, or the Dean. </w:t>
      </w:r>
    </w:p>
    <w:p w:rsidR="00203441" w:rsidRDefault="00E6692B" w:rsidP="00E6692B">
      <w:pPr>
        <w:jc w:val="center"/>
        <w:rPr>
          <w:sz w:val="24"/>
          <w:szCs w:val="24"/>
        </w:rPr>
      </w:pPr>
      <w:r>
        <w:rPr>
          <w:noProof/>
          <w:sz w:val="24"/>
          <w:szCs w:val="24"/>
          <w:lang w:val="en-CA" w:eastAsia="en-CA"/>
        </w:rPr>
        <w:drawing>
          <wp:inline distT="0" distB="0" distL="0" distR="0">
            <wp:extent cx="3429337" cy="3252998"/>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3432127" cy="3255644"/>
                    </a:xfrm>
                    <a:prstGeom prst="rect">
                      <a:avLst/>
                    </a:prstGeom>
                    <a:noFill/>
                    <a:ln w="9525">
                      <a:noFill/>
                      <a:miter lim="800000"/>
                      <a:headEnd/>
                      <a:tailEnd/>
                    </a:ln>
                  </pic:spPr>
                </pic:pic>
              </a:graphicData>
            </a:graphic>
          </wp:inline>
        </w:drawing>
      </w:r>
    </w:p>
    <w:p w:rsidR="00E6692B" w:rsidRDefault="00E6692B" w:rsidP="00E6692B">
      <w:pPr>
        <w:jc w:val="center"/>
        <w:rPr>
          <w:sz w:val="24"/>
          <w:szCs w:val="24"/>
        </w:rPr>
      </w:pPr>
    </w:p>
    <w:p w:rsidR="00F12B86" w:rsidRDefault="00DE4B53" w:rsidP="00E6692B">
      <w:pPr>
        <w:rPr>
          <w:sz w:val="24"/>
          <w:szCs w:val="24"/>
        </w:rPr>
      </w:pPr>
      <w:proofErr w:type="gramStart"/>
      <w:r>
        <w:rPr>
          <w:sz w:val="24"/>
          <w:szCs w:val="24"/>
        </w:rPr>
        <w:t>o</w:t>
      </w:r>
      <w:proofErr w:type="gramEnd"/>
      <w:r>
        <w:rPr>
          <w:sz w:val="24"/>
          <w:szCs w:val="24"/>
        </w:rPr>
        <w:t xml:space="preserve">. The Vice Dean, the FAAC, and </w:t>
      </w:r>
      <w:r w:rsidR="00E6692B">
        <w:rPr>
          <w:sz w:val="24"/>
          <w:szCs w:val="24"/>
        </w:rPr>
        <w:t>the Dean ARE NOT notified that this access has now been granted.  This is to limit the amount of e-mail they get.</w:t>
      </w:r>
      <w:r w:rsidR="00CC456B">
        <w:rPr>
          <w:sz w:val="24"/>
          <w:szCs w:val="24"/>
        </w:rPr>
        <w:t xml:space="preserve">  They do have full access to the LaserFiche system</w:t>
      </w:r>
      <w:r w:rsidR="00891BC5">
        <w:rPr>
          <w:sz w:val="24"/>
          <w:szCs w:val="24"/>
        </w:rPr>
        <w:t xml:space="preserve"> and, unlike the DAC and the Hospital Coordinators (HC), will log in to LaserFiche (</w:t>
      </w:r>
      <w:r w:rsidR="00261201">
        <w:rPr>
          <w:sz w:val="24"/>
          <w:szCs w:val="24"/>
        </w:rPr>
        <w:t>http://documents.med.utoronto.ca</w:t>
      </w:r>
      <w:r w:rsidR="00891BC5">
        <w:rPr>
          <w:sz w:val="24"/>
          <w:szCs w:val="24"/>
        </w:rPr>
        <w:t xml:space="preserve">/laserfiche8).  When they log in they </w:t>
      </w:r>
      <w:r>
        <w:rPr>
          <w:sz w:val="24"/>
          <w:szCs w:val="24"/>
        </w:rPr>
        <w:t xml:space="preserve">will see </w:t>
      </w:r>
      <w:r w:rsidR="00937AF7">
        <w:rPr>
          <w:sz w:val="24"/>
          <w:szCs w:val="24"/>
        </w:rPr>
        <w:t xml:space="preserve">only </w:t>
      </w:r>
      <w:r>
        <w:rPr>
          <w:sz w:val="24"/>
          <w:szCs w:val="24"/>
        </w:rPr>
        <w:t xml:space="preserve">the </w:t>
      </w:r>
      <w:r w:rsidR="000C5B99">
        <w:rPr>
          <w:sz w:val="24"/>
          <w:szCs w:val="24"/>
        </w:rPr>
        <w:t xml:space="preserve">applicant </w:t>
      </w:r>
      <w:r>
        <w:rPr>
          <w:sz w:val="24"/>
          <w:szCs w:val="24"/>
        </w:rPr>
        <w:t xml:space="preserve">dossiers that have been approved for their review. </w:t>
      </w:r>
      <w:r w:rsidR="00CC456B">
        <w:rPr>
          <w:sz w:val="24"/>
          <w:szCs w:val="24"/>
        </w:rPr>
        <w:t xml:space="preserve">  </w:t>
      </w:r>
    </w:p>
    <w:p w:rsidR="00E6692B" w:rsidRDefault="00DE4B53" w:rsidP="00F12B86">
      <w:pPr>
        <w:jc w:val="center"/>
        <w:rPr>
          <w:sz w:val="24"/>
          <w:szCs w:val="24"/>
        </w:rPr>
      </w:pPr>
      <w:r>
        <w:rPr>
          <w:noProof/>
          <w:sz w:val="24"/>
          <w:szCs w:val="24"/>
          <w:lang w:val="en-CA" w:eastAsia="en-CA"/>
        </w:rPr>
        <w:lastRenderedPageBreak/>
        <w:drawing>
          <wp:inline distT="0" distB="0" distL="0" distR="0">
            <wp:extent cx="5943600" cy="100139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5943600" cy="1001395"/>
                    </a:xfrm>
                    <a:prstGeom prst="rect">
                      <a:avLst/>
                    </a:prstGeom>
                    <a:noFill/>
                    <a:ln w="9525">
                      <a:noFill/>
                      <a:miter lim="800000"/>
                      <a:headEnd/>
                      <a:tailEnd/>
                    </a:ln>
                  </pic:spPr>
                </pic:pic>
              </a:graphicData>
            </a:graphic>
          </wp:inline>
        </w:drawing>
      </w:r>
    </w:p>
    <w:p w:rsidR="001A21A2" w:rsidRDefault="001A21A2" w:rsidP="001A21A2">
      <w:pPr>
        <w:rPr>
          <w:sz w:val="24"/>
          <w:szCs w:val="24"/>
        </w:rPr>
      </w:pPr>
      <w:r>
        <w:rPr>
          <w:sz w:val="24"/>
          <w:szCs w:val="24"/>
        </w:rPr>
        <w:t xml:space="preserve">p. To approve or defer an appointment candidate the Vice Dean, the </w:t>
      </w:r>
      <w:r w:rsidR="004C001A">
        <w:rPr>
          <w:sz w:val="24"/>
          <w:szCs w:val="24"/>
        </w:rPr>
        <w:t xml:space="preserve">FAAC </w:t>
      </w:r>
      <w:r>
        <w:rPr>
          <w:sz w:val="24"/>
          <w:szCs w:val="24"/>
        </w:rPr>
        <w:t>Chair or the Dean will open the Appointment Status document (</w:t>
      </w:r>
      <w:r w:rsidR="00BE2DE1">
        <w:rPr>
          <w:sz w:val="24"/>
          <w:szCs w:val="24"/>
        </w:rPr>
        <w:t>purple icon</w:t>
      </w:r>
      <w:r>
        <w:rPr>
          <w:sz w:val="24"/>
          <w:szCs w:val="24"/>
        </w:rPr>
        <w:t>)</w:t>
      </w:r>
      <w:r w:rsidR="004C001A">
        <w:rPr>
          <w:sz w:val="24"/>
          <w:szCs w:val="24"/>
        </w:rPr>
        <w:t>, and make a selection from the dropdown list under the Dean/Vice Dean/FAAC Approval Status.</w:t>
      </w:r>
    </w:p>
    <w:p w:rsidR="001A21A2" w:rsidRDefault="001A21A2" w:rsidP="001A21A2">
      <w:pPr>
        <w:jc w:val="center"/>
        <w:rPr>
          <w:sz w:val="24"/>
          <w:szCs w:val="24"/>
        </w:rPr>
      </w:pPr>
      <w:r>
        <w:rPr>
          <w:noProof/>
          <w:sz w:val="24"/>
          <w:szCs w:val="24"/>
          <w:lang w:val="en-CA" w:eastAsia="en-CA"/>
        </w:rPr>
        <w:drawing>
          <wp:inline distT="0" distB="0" distL="0" distR="0">
            <wp:extent cx="3229880" cy="43292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3230111" cy="4329549"/>
                    </a:xfrm>
                    <a:prstGeom prst="rect">
                      <a:avLst/>
                    </a:prstGeom>
                    <a:noFill/>
                    <a:ln w="9525">
                      <a:noFill/>
                      <a:miter lim="800000"/>
                      <a:headEnd/>
                      <a:tailEnd/>
                    </a:ln>
                  </pic:spPr>
                </pic:pic>
              </a:graphicData>
            </a:graphic>
          </wp:inline>
        </w:drawing>
      </w:r>
    </w:p>
    <w:p w:rsidR="0045300B" w:rsidRDefault="004C001A" w:rsidP="004C001A">
      <w:pPr>
        <w:rPr>
          <w:sz w:val="24"/>
          <w:szCs w:val="24"/>
        </w:rPr>
      </w:pPr>
      <w:r>
        <w:rPr>
          <w:sz w:val="24"/>
          <w:szCs w:val="24"/>
        </w:rPr>
        <w:t xml:space="preserve">q. </w:t>
      </w:r>
      <w:r w:rsidR="00714AEC">
        <w:rPr>
          <w:sz w:val="24"/>
          <w:szCs w:val="24"/>
        </w:rPr>
        <w:t>When</w:t>
      </w:r>
      <w:r w:rsidR="00BB3EAC">
        <w:rPr>
          <w:sz w:val="24"/>
          <w:szCs w:val="24"/>
        </w:rPr>
        <w:t xml:space="preserve"> the value ‘Vice Dean/Dean Approval’ is selected, the DC (Department Coordinator) is alerted via e-mail that the appointment </w:t>
      </w:r>
      <w:r w:rsidR="00714AEC">
        <w:rPr>
          <w:sz w:val="24"/>
          <w:szCs w:val="24"/>
        </w:rPr>
        <w:t xml:space="preserve">for this </w:t>
      </w:r>
      <w:r w:rsidR="00BB3EAC">
        <w:rPr>
          <w:sz w:val="24"/>
          <w:szCs w:val="24"/>
        </w:rPr>
        <w:t xml:space="preserve">candidate has been approved.  </w:t>
      </w:r>
      <w:r w:rsidR="00714AEC">
        <w:rPr>
          <w:sz w:val="24"/>
          <w:szCs w:val="24"/>
        </w:rPr>
        <w:br/>
      </w:r>
      <w:r w:rsidR="00714AEC">
        <w:rPr>
          <w:sz w:val="24"/>
          <w:szCs w:val="24"/>
        </w:rPr>
        <w:br/>
      </w:r>
      <w:r w:rsidR="00714AEC" w:rsidRPr="00714AEC">
        <w:rPr>
          <w:b/>
          <w:sz w:val="24"/>
          <w:szCs w:val="24"/>
        </w:rPr>
        <w:t>Note:</w:t>
      </w:r>
      <w:r w:rsidR="00714AEC">
        <w:rPr>
          <w:sz w:val="24"/>
          <w:szCs w:val="24"/>
        </w:rPr>
        <w:t xml:space="preserve">  The use of LaserFiche to manage the appointment may end here if the department prefers to handle the issue</w:t>
      </w:r>
      <w:r w:rsidR="0045300B">
        <w:rPr>
          <w:sz w:val="24"/>
          <w:szCs w:val="24"/>
        </w:rPr>
        <w:t>s</w:t>
      </w:r>
      <w:r w:rsidR="00714AEC">
        <w:rPr>
          <w:sz w:val="24"/>
          <w:szCs w:val="24"/>
        </w:rPr>
        <w:t xml:space="preserve"> of </w:t>
      </w:r>
      <w:r w:rsidR="0045300B">
        <w:rPr>
          <w:sz w:val="24"/>
          <w:szCs w:val="24"/>
        </w:rPr>
        <w:t xml:space="preserve">notifying the candidate and extending </w:t>
      </w:r>
      <w:r w:rsidR="00714AEC">
        <w:rPr>
          <w:sz w:val="24"/>
          <w:szCs w:val="24"/>
        </w:rPr>
        <w:t>Letters of Offer</w:t>
      </w:r>
      <w:r w:rsidR="0045300B">
        <w:rPr>
          <w:sz w:val="24"/>
          <w:szCs w:val="24"/>
        </w:rPr>
        <w:t>,</w:t>
      </w:r>
      <w:r w:rsidR="00714AEC">
        <w:rPr>
          <w:sz w:val="24"/>
          <w:szCs w:val="24"/>
        </w:rPr>
        <w:t xml:space="preserve"> in their own unique fashion.  If the department decides to stop here in LaserFiche, please read paragraph </w:t>
      </w:r>
      <w:r w:rsidR="0045300B">
        <w:rPr>
          <w:sz w:val="24"/>
          <w:szCs w:val="24"/>
        </w:rPr>
        <w:t>z</w:t>
      </w:r>
      <w:r w:rsidR="00714AEC">
        <w:rPr>
          <w:sz w:val="24"/>
          <w:szCs w:val="24"/>
        </w:rPr>
        <w:t xml:space="preserve"> of this workflow summary to </w:t>
      </w:r>
      <w:r w:rsidR="0045300B">
        <w:rPr>
          <w:sz w:val="24"/>
          <w:szCs w:val="24"/>
        </w:rPr>
        <w:t xml:space="preserve">learn about </w:t>
      </w:r>
      <w:r w:rsidR="00714AEC">
        <w:rPr>
          <w:sz w:val="24"/>
          <w:szCs w:val="24"/>
        </w:rPr>
        <w:t>updat</w:t>
      </w:r>
      <w:r w:rsidR="0045300B">
        <w:rPr>
          <w:sz w:val="24"/>
          <w:szCs w:val="24"/>
        </w:rPr>
        <w:t>ing</w:t>
      </w:r>
      <w:r w:rsidR="00714AEC">
        <w:rPr>
          <w:sz w:val="24"/>
          <w:szCs w:val="24"/>
        </w:rPr>
        <w:t xml:space="preserve"> the</w:t>
      </w:r>
      <w:r w:rsidR="0045300B">
        <w:rPr>
          <w:sz w:val="24"/>
          <w:szCs w:val="24"/>
        </w:rPr>
        <w:t xml:space="preserve"> candidate’s metadata template with a Personnel Number when one is assigned.</w:t>
      </w:r>
    </w:p>
    <w:p w:rsidR="003E1361" w:rsidRDefault="0045300B" w:rsidP="004C001A">
      <w:pPr>
        <w:rPr>
          <w:sz w:val="24"/>
          <w:szCs w:val="24"/>
        </w:rPr>
      </w:pPr>
      <w:r>
        <w:rPr>
          <w:sz w:val="24"/>
          <w:szCs w:val="24"/>
        </w:rPr>
        <w:lastRenderedPageBreak/>
        <w:t>r. If the department wishes, LaserFiche can send an e-mail, with an attached Letter of Offer and Job Description</w:t>
      </w:r>
      <w:r w:rsidR="003E1361">
        <w:rPr>
          <w:sz w:val="24"/>
          <w:szCs w:val="24"/>
        </w:rPr>
        <w:t xml:space="preserve"> </w:t>
      </w:r>
      <w:r w:rsidR="002661B8">
        <w:rPr>
          <w:sz w:val="24"/>
          <w:szCs w:val="24"/>
        </w:rPr>
        <w:t>(</w:t>
      </w:r>
      <w:r w:rsidR="003E1361">
        <w:rPr>
          <w:sz w:val="24"/>
          <w:szCs w:val="24"/>
        </w:rPr>
        <w:t>if desired</w:t>
      </w:r>
      <w:r w:rsidR="002661B8">
        <w:rPr>
          <w:sz w:val="24"/>
          <w:szCs w:val="24"/>
        </w:rPr>
        <w:t>)</w:t>
      </w:r>
      <w:r>
        <w:rPr>
          <w:sz w:val="24"/>
          <w:szCs w:val="24"/>
        </w:rPr>
        <w:t>, to the candidate congratulating them on the appointment.</w:t>
      </w:r>
      <w:r w:rsidR="003E1361">
        <w:rPr>
          <w:sz w:val="24"/>
          <w:szCs w:val="24"/>
        </w:rPr>
        <w:t xml:space="preserve">  In order for this to happen there must be in the dossier a letter of offer that has the file name</w:t>
      </w:r>
      <w:r w:rsidR="003E1361">
        <w:rPr>
          <w:sz w:val="24"/>
          <w:szCs w:val="24"/>
        </w:rPr>
        <w:br/>
        <w:t xml:space="preserve">                                                         Surname_FirstName_Letter of Offer.</w:t>
      </w:r>
      <w:r w:rsidR="003E1361">
        <w:rPr>
          <w:sz w:val="24"/>
          <w:szCs w:val="24"/>
        </w:rPr>
        <w:br/>
        <w:t xml:space="preserve">This file may have been created by the Letter of Offer Template (see paragraph </w:t>
      </w:r>
      <w:r w:rsidR="002661B8">
        <w:rPr>
          <w:sz w:val="24"/>
          <w:szCs w:val="24"/>
        </w:rPr>
        <w:t>j above, and the section below titled Letters of Offer</w:t>
      </w:r>
      <w:r w:rsidR="003E1361">
        <w:rPr>
          <w:sz w:val="24"/>
          <w:szCs w:val="24"/>
        </w:rPr>
        <w:t>)</w:t>
      </w:r>
      <w:r w:rsidR="002661B8">
        <w:rPr>
          <w:sz w:val="24"/>
          <w:szCs w:val="24"/>
        </w:rPr>
        <w:t xml:space="preserve"> or it may have been uploaded by the DC.  Regardless, to be recognized by LaserFiche it must have the file name detailed above.</w:t>
      </w:r>
    </w:p>
    <w:p w:rsidR="002661B8" w:rsidRDefault="002661B8" w:rsidP="004C001A">
      <w:pPr>
        <w:rPr>
          <w:sz w:val="24"/>
          <w:szCs w:val="24"/>
        </w:rPr>
      </w:pPr>
      <w:r>
        <w:rPr>
          <w:sz w:val="24"/>
          <w:szCs w:val="24"/>
        </w:rPr>
        <w:t>Similarly, if a job description is to be attached to the e-mail, there must be a file in the dossier named</w:t>
      </w:r>
      <w:r>
        <w:rPr>
          <w:sz w:val="24"/>
          <w:szCs w:val="24"/>
        </w:rPr>
        <w:br/>
        <w:t xml:space="preserve">                                                            Job Description</w:t>
      </w:r>
    </w:p>
    <w:p w:rsidR="00250A1B" w:rsidRDefault="002661B8" w:rsidP="004C001A">
      <w:pPr>
        <w:rPr>
          <w:sz w:val="24"/>
          <w:szCs w:val="24"/>
        </w:rPr>
      </w:pPr>
      <w:r>
        <w:rPr>
          <w:sz w:val="24"/>
          <w:szCs w:val="24"/>
        </w:rPr>
        <w:t>s. To send an e-mail with attached Letter of Offer and, if necessary, a Job Description, the Department Coordinator will once again open the Appointment Status template (</w:t>
      </w:r>
      <w:r w:rsidR="00BE2DE1">
        <w:rPr>
          <w:sz w:val="24"/>
          <w:szCs w:val="24"/>
        </w:rPr>
        <w:t>purple icon</w:t>
      </w:r>
      <w:r>
        <w:rPr>
          <w:sz w:val="24"/>
          <w:szCs w:val="24"/>
        </w:rPr>
        <w:t xml:space="preserve">).  Scrolling down to the bottom of the template shows a previously invisible </w:t>
      </w:r>
      <w:r w:rsidR="00250A1B">
        <w:rPr>
          <w:sz w:val="24"/>
          <w:szCs w:val="24"/>
        </w:rPr>
        <w:t xml:space="preserve">field titled “Email Letter of Offer to Candidate. </w:t>
      </w:r>
    </w:p>
    <w:p w:rsidR="00250A1B" w:rsidRDefault="00250A1B" w:rsidP="00250A1B">
      <w:pPr>
        <w:jc w:val="center"/>
        <w:rPr>
          <w:sz w:val="24"/>
          <w:szCs w:val="24"/>
        </w:rPr>
      </w:pPr>
      <w:r>
        <w:rPr>
          <w:noProof/>
          <w:sz w:val="24"/>
          <w:szCs w:val="24"/>
          <w:lang w:val="en-CA" w:eastAsia="en-CA"/>
        </w:rPr>
        <w:drawing>
          <wp:inline distT="0" distB="0" distL="0" distR="0">
            <wp:extent cx="3811349" cy="2655058"/>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3816223" cy="2658453"/>
                    </a:xfrm>
                    <a:prstGeom prst="rect">
                      <a:avLst/>
                    </a:prstGeom>
                    <a:noFill/>
                    <a:ln w="9525">
                      <a:noFill/>
                      <a:miter lim="800000"/>
                      <a:headEnd/>
                      <a:tailEnd/>
                    </a:ln>
                  </pic:spPr>
                </pic:pic>
              </a:graphicData>
            </a:graphic>
          </wp:inline>
        </w:drawing>
      </w:r>
    </w:p>
    <w:p w:rsidR="009F75F0" w:rsidRDefault="009F75F0" w:rsidP="00250A1B">
      <w:pPr>
        <w:rPr>
          <w:sz w:val="24"/>
          <w:szCs w:val="24"/>
        </w:rPr>
      </w:pPr>
      <w:r>
        <w:rPr>
          <w:sz w:val="24"/>
          <w:szCs w:val="24"/>
        </w:rPr>
        <w:t>Note that the e-mail will be sent to the e-mail address the candidate or their agent supplied on the initial application form.  This data filled in a template called Candidate Information.  You can view this data by right-clicking on the candidate’s name in the left sidebar and selecting metadata.</w:t>
      </w:r>
    </w:p>
    <w:p w:rsidR="009F75F0" w:rsidRDefault="00611FEA" w:rsidP="009F75F0">
      <w:pPr>
        <w:jc w:val="center"/>
        <w:rPr>
          <w:sz w:val="24"/>
          <w:szCs w:val="24"/>
        </w:rPr>
      </w:pPr>
      <w:r>
        <w:rPr>
          <w:noProof/>
          <w:sz w:val="24"/>
          <w:szCs w:val="24"/>
          <w:lang w:val="en-CA" w:eastAsia="en-CA"/>
        </w:rPr>
        <w:lastRenderedPageBreak/>
        <w:drawing>
          <wp:inline distT="0" distB="0" distL="0" distR="0">
            <wp:extent cx="5375910" cy="2012659"/>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376600" cy="2012917"/>
                    </a:xfrm>
                    <a:prstGeom prst="rect">
                      <a:avLst/>
                    </a:prstGeom>
                    <a:noFill/>
                    <a:ln w="9525">
                      <a:noFill/>
                      <a:miter lim="800000"/>
                      <a:headEnd/>
                      <a:tailEnd/>
                    </a:ln>
                  </pic:spPr>
                </pic:pic>
              </a:graphicData>
            </a:graphic>
          </wp:inline>
        </w:drawing>
      </w:r>
    </w:p>
    <w:p w:rsidR="009F75F0" w:rsidRDefault="009F75F0" w:rsidP="00250A1B">
      <w:pPr>
        <w:rPr>
          <w:sz w:val="24"/>
          <w:szCs w:val="24"/>
        </w:rPr>
      </w:pPr>
    </w:p>
    <w:p w:rsidR="00F1079B" w:rsidRDefault="00611FEA" w:rsidP="00250A1B">
      <w:pPr>
        <w:rPr>
          <w:sz w:val="24"/>
          <w:szCs w:val="24"/>
        </w:rPr>
      </w:pPr>
      <w:r>
        <w:rPr>
          <w:sz w:val="24"/>
          <w:szCs w:val="24"/>
        </w:rPr>
        <w:t>Back on the Appointment Status template m</w:t>
      </w:r>
      <w:r w:rsidR="00250A1B">
        <w:rPr>
          <w:sz w:val="24"/>
          <w:szCs w:val="24"/>
        </w:rPr>
        <w:t xml:space="preserve">ake the </w:t>
      </w:r>
      <w:r w:rsidR="009F75F0">
        <w:rPr>
          <w:sz w:val="24"/>
          <w:szCs w:val="24"/>
        </w:rPr>
        <w:t xml:space="preserve">Letter of Offer </w:t>
      </w:r>
      <w:r w:rsidR="00250A1B">
        <w:rPr>
          <w:sz w:val="24"/>
          <w:szCs w:val="24"/>
        </w:rPr>
        <w:t xml:space="preserve">selection you prefer (assuming the necessary files exist in the dossier with the required </w:t>
      </w:r>
      <w:r w:rsidR="00633548">
        <w:rPr>
          <w:sz w:val="24"/>
          <w:szCs w:val="24"/>
        </w:rPr>
        <w:t>filenames)</w:t>
      </w:r>
      <w:r w:rsidR="009F75F0">
        <w:rPr>
          <w:sz w:val="24"/>
          <w:szCs w:val="24"/>
        </w:rPr>
        <w:t xml:space="preserve"> and click SAVE.  </w:t>
      </w:r>
      <w:r w:rsidR="00250A1B">
        <w:rPr>
          <w:sz w:val="24"/>
          <w:szCs w:val="24"/>
        </w:rPr>
        <w:t xml:space="preserve">Scroll back up </w:t>
      </w:r>
      <w:r>
        <w:rPr>
          <w:sz w:val="24"/>
          <w:szCs w:val="24"/>
        </w:rPr>
        <w:t xml:space="preserve">the template </w:t>
      </w:r>
      <w:r w:rsidR="00250A1B">
        <w:rPr>
          <w:sz w:val="24"/>
          <w:szCs w:val="24"/>
        </w:rPr>
        <w:t>and click SAVE to send the e-mail.</w:t>
      </w:r>
      <w:r>
        <w:rPr>
          <w:sz w:val="24"/>
          <w:szCs w:val="24"/>
        </w:rPr>
        <w:t xml:space="preserve">  You, as the Department Coordinator, will receive a copy of the Letter of Offer e-mail that is sent to the Candidate.</w:t>
      </w:r>
    </w:p>
    <w:p w:rsidR="001E33AA" w:rsidRDefault="001E33AA" w:rsidP="00250A1B">
      <w:pPr>
        <w:rPr>
          <w:sz w:val="24"/>
          <w:szCs w:val="24"/>
        </w:rPr>
      </w:pPr>
      <w:r>
        <w:rPr>
          <w:sz w:val="24"/>
          <w:szCs w:val="24"/>
        </w:rPr>
        <w:t>t. The Letter of Offer e-mail gives the appointment candidate the e-mail address of the Department Coordinator (DC).  It is up to the appointment candidate to sign the Letter and get it back to the department.  There is no LaserFiche function for this.</w:t>
      </w:r>
    </w:p>
    <w:p w:rsidR="004151C0" w:rsidRDefault="001E33AA" w:rsidP="00250A1B">
      <w:pPr>
        <w:rPr>
          <w:sz w:val="24"/>
          <w:szCs w:val="24"/>
        </w:rPr>
      </w:pPr>
      <w:r>
        <w:rPr>
          <w:sz w:val="24"/>
          <w:szCs w:val="24"/>
        </w:rPr>
        <w:t>u. Upon receiving the signed Letter of Offer, you may upload it directly into the candidate’s dossier.</w:t>
      </w:r>
      <w:r w:rsidR="004151C0">
        <w:rPr>
          <w:sz w:val="24"/>
          <w:szCs w:val="24"/>
        </w:rPr>
        <w:br/>
        <w:t>Note:  If you are a user of the desktop LaserFiche client and a user of Microsoft Outlook you may save e-mails and attachments directly from Outlook to LaserFiche.  On your Outlook Inbox, with the e-mail selected, click on File &gt;&gt; Send to LaserFiche.  You will be asked to select the correct repository (Appointments) and to provide your log in and password.</w:t>
      </w:r>
    </w:p>
    <w:p w:rsidR="00435C0D" w:rsidRDefault="00435C0D" w:rsidP="00435C0D">
      <w:pPr>
        <w:rPr>
          <w:sz w:val="24"/>
          <w:szCs w:val="24"/>
        </w:rPr>
      </w:pPr>
      <w:r>
        <w:rPr>
          <w:sz w:val="24"/>
          <w:szCs w:val="24"/>
        </w:rPr>
        <w:t>v. After you have received your signed Letter of Offer it is the department’s responsibility to add the new appointee to the HRIS database.  When a Personnel Number is available it would be prudent to add the Personnel Number to the Candidate information template in LaserFiche.</w:t>
      </w:r>
      <w:r>
        <w:rPr>
          <w:sz w:val="24"/>
          <w:szCs w:val="24"/>
        </w:rPr>
        <w:br/>
        <w:t>You can open this by right-clicking on the candidate’s name in the left sidebar and selecting metadata.</w:t>
      </w:r>
    </w:p>
    <w:p w:rsidR="00435C0D" w:rsidRDefault="00435C0D" w:rsidP="00250A1B">
      <w:pPr>
        <w:rPr>
          <w:sz w:val="24"/>
          <w:szCs w:val="24"/>
        </w:rPr>
      </w:pPr>
    </w:p>
    <w:p w:rsidR="00203441" w:rsidRDefault="0038475C" w:rsidP="005F41C4">
      <w:pPr>
        <w:jc w:val="center"/>
        <w:rPr>
          <w:sz w:val="24"/>
          <w:szCs w:val="24"/>
        </w:rPr>
      </w:pPr>
      <w:r w:rsidRPr="0038475C">
        <w:rPr>
          <w:b/>
          <w:sz w:val="24"/>
          <w:szCs w:val="24"/>
        </w:rPr>
        <w:t>**This Completes the Step-by-Step Outline of the Workflow**</w:t>
      </w:r>
    </w:p>
    <w:p w:rsidR="00485D1D" w:rsidRDefault="00485D1D">
      <w:pPr>
        <w:spacing w:after="0" w:line="240" w:lineRule="auto"/>
        <w:rPr>
          <w:rFonts w:asciiTheme="majorHAnsi" w:eastAsiaTheme="majorEastAsia" w:hAnsiTheme="majorHAnsi" w:cstheme="majorBidi"/>
          <w:b/>
          <w:bCs/>
          <w:color w:val="365F91" w:themeColor="accent1" w:themeShade="BF"/>
          <w:sz w:val="28"/>
          <w:szCs w:val="28"/>
          <w:shd w:val="clear" w:color="auto" w:fill="DBE5F1"/>
        </w:rPr>
      </w:pPr>
      <w:bookmarkStart w:id="17" w:name="_Toc332802119"/>
      <w:bookmarkStart w:id="18" w:name="_Toc332802244"/>
      <w:r>
        <w:rPr>
          <w:shd w:val="clear" w:color="auto" w:fill="DBE5F1"/>
        </w:rPr>
        <w:br w:type="page"/>
      </w:r>
    </w:p>
    <w:p w:rsidR="008F0DEC" w:rsidRDefault="008F0DEC" w:rsidP="008F0DEC">
      <w:pPr>
        <w:pStyle w:val="Heading1"/>
        <w:rPr>
          <w:shd w:val="clear" w:color="auto" w:fill="DBE5F1"/>
        </w:rPr>
      </w:pPr>
      <w:bookmarkStart w:id="19" w:name="_Toc332802120"/>
      <w:bookmarkStart w:id="20" w:name="_Toc332802245"/>
      <w:bookmarkStart w:id="21" w:name="_Toc412116200"/>
      <w:bookmarkEnd w:id="17"/>
      <w:bookmarkEnd w:id="18"/>
      <w:r>
        <w:rPr>
          <w:shd w:val="clear" w:color="auto" w:fill="DBE5F1"/>
        </w:rPr>
        <w:lastRenderedPageBreak/>
        <w:t>Changing the Status of a Dossier</w:t>
      </w:r>
      <w:bookmarkEnd w:id="19"/>
      <w:bookmarkEnd w:id="20"/>
      <w:bookmarkEnd w:id="21"/>
      <w:r>
        <w:rPr>
          <w:shd w:val="clear" w:color="auto" w:fill="DBE5F1"/>
        </w:rPr>
        <w:t xml:space="preserve"> </w:t>
      </w:r>
    </w:p>
    <w:p w:rsidR="00342FF4" w:rsidRDefault="00342FF4" w:rsidP="00FB227D">
      <w:pPr>
        <w:rPr>
          <w:sz w:val="24"/>
          <w:szCs w:val="24"/>
        </w:rPr>
      </w:pPr>
      <w:r>
        <w:rPr>
          <w:sz w:val="24"/>
          <w:szCs w:val="24"/>
        </w:rPr>
        <w:t xml:space="preserve">The status of a dossier is controlled and recorded on the candidate’s ‘Appointment Status’ sheet.  This is the file with the </w:t>
      </w:r>
      <w:r w:rsidR="00BE2DE1">
        <w:rPr>
          <w:sz w:val="24"/>
          <w:szCs w:val="24"/>
        </w:rPr>
        <w:t>purple icon</w:t>
      </w:r>
      <w:r>
        <w:rPr>
          <w:sz w:val="24"/>
          <w:szCs w:val="24"/>
        </w:rPr>
        <w:t xml:space="preserve"> in dossier.  It is created when the dossier is created.</w:t>
      </w:r>
      <w:r w:rsidR="00A6678E">
        <w:rPr>
          <w:sz w:val="24"/>
          <w:szCs w:val="24"/>
        </w:rPr>
        <w:t xml:space="preserve">  Double click on this file to open it.</w:t>
      </w:r>
    </w:p>
    <w:p w:rsidR="00A6678E" w:rsidRDefault="00A6678E" w:rsidP="00A6678E">
      <w:pPr>
        <w:jc w:val="center"/>
        <w:rPr>
          <w:sz w:val="24"/>
          <w:szCs w:val="24"/>
        </w:rPr>
      </w:pPr>
      <w:r>
        <w:rPr>
          <w:noProof/>
          <w:sz w:val="24"/>
          <w:szCs w:val="24"/>
          <w:lang w:val="en-CA" w:eastAsia="en-CA"/>
        </w:rPr>
        <w:drawing>
          <wp:inline distT="0" distB="0" distL="0" distR="0">
            <wp:extent cx="5325836" cy="1375841"/>
            <wp:effectExtent l="19050" t="0" r="8164"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srcRect/>
                    <a:stretch>
                      <a:fillRect/>
                    </a:stretch>
                  </pic:blipFill>
                  <pic:spPr bwMode="auto">
                    <a:xfrm>
                      <a:off x="0" y="0"/>
                      <a:ext cx="5326173" cy="1375928"/>
                    </a:xfrm>
                    <a:prstGeom prst="rect">
                      <a:avLst/>
                    </a:prstGeom>
                    <a:noFill/>
                    <a:ln w="9525">
                      <a:noFill/>
                      <a:miter lim="800000"/>
                      <a:headEnd/>
                      <a:tailEnd/>
                    </a:ln>
                  </pic:spPr>
                </pic:pic>
              </a:graphicData>
            </a:graphic>
          </wp:inline>
        </w:drawing>
      </w:r>
    </w:p>
    <w:p w:rsidR="00342FF4" w:rsidRDefault="00342FF4" w:rsidP="00FB227D">
      <w:pPr>
        <w:rPr>
          <w:sz w:val="24"/>
          <w:szCs w:val="24"/>
        </w:rPr>
      </w:pPr>
      <w:r>
        <w:rPr>
          <w:sz w:val="24"/>
          <w:szCs w:val="24"/>
        </w:rPr>
        <w:t xml:space="preserve">The status of a dossier defines for whom the contents of the dossier are visible.  </w:t>
      </w:r>
      <w:proofErr w:type="gramStart"/>
      <w:r>
        <w:rPr>
          <w:sz w:val="24"/>
          <w:szCs w:val="24"/>
        </w:rPr>
        <w:t>(i.e.</w:t>
      </w:r>
      <w:proofErr w:type="gramEnd"/>
      <w:r>
        <w:rPr>
          <w:sz w:val="24"/>
          <w:szCs w:val="24"/>
        </w:rPr>
        <w:t xml:space="preserve">  Human R</w:t>
      </w:r>
      <w:r w:rsidR="0057378C">
        <w:rPr>
          <w:sz w:val="24"/>
          <w:szCs w:val="24"/>
        </w:rPr>
        <w:t>esources cannot see appointment</w:t>
      </w:r>
      <w:r>
        <w:rPr>
          <w:sz w:val="24"/>
          <w:szCs w:val="24"/>
        </w:rPr>
        <w:t xml:space="preserve"> dossiers from the departments until the DAC Approval Status is set to approved.  Likewise, the FAAC, the Vice Dean or the Dean cannot see the dossiers until the HR Approval Status is set to </w:t>
      </w:r>
      <w:r w:rsidR="00ED2F6A">
        <w:rPr>
          <w:sz w:val="24"/>
          <w:szCs w:val="24"/>
        </w:rPr>
        <w:t xml:space="preserve">‘Send to </w:t>
      </w:r>
      <w:proofErr w:type="gramStart"/>
      <w:r w:rsidR="00ED2F6A">
        <w:rPr>
          <w:sz w:val="24"/>
          <w:szCs w:val="24"/>
        </w:rPr>
        <w:t>…(</w:t>
      </w:r>
      <w:proofErr w:type="gramEnd"/>
      <w:r w:rsidR="00ED2F6A">
        <w:rPr>
          <w:sz w:val="24"/>
          <w:szCs w:val="24"/>
        </w:rPr>
        <w:t>someone in the Dean’s Office)’</w:t>
      </w:r>
      <w:r>
        <w:rPr>
          <w:sz w:val="24"/>
          <w:szCs w:val="24"/>
        </w:rPr>
        <w:t>).</w:t>
      </w:r>
    </w:p>
    <w:p w:rsidR="0057378C" w:rsidRDefault="0057378C" w:rsidP="00FB227D">
      <w:pPr>
        <w:rPr>
          <w:sz w:val="24"/>
          <w:szCs w:val="24"/>
        </w:rPr>
      </w:pPr>
      <w:r>
        <w:rPr>
          <w:sz w:val="24"/>
          <w:szCs w:val="24"/>
        </w:rPr>
        <w:t>Permission to change a dossier status is limited to the user controlling that portion of the workflow (see Appendix A).</w:t>
      </w:r>
    </w:p>
    <w:p w:rsidR="0057378C" w:rsidRDefault="0057378C" w:rsidP="00FB227D">
      <w:pPr>
        <w:rPr>
          <w:sz w:val="24"/>
          <w:szCs w:val="24"/>
        </w:rPr>
      </w:pPr>
      <w:r>
        <w:rPr>
          <w:sz w:val="24"/>
          <w:szCs w:val="24"/>
        </w:rPr>
        <w:t>The Appointmen</w:t>
      </w:r>
      <w:r w:rsidR="00964506">
        <w:rPr>
          <w:sz w:val="24"/>
          <w:szCs w:val="24"/>
        </w:rPr>
        <w:t>t Status sheet also records events as they occur in the workflow.  In the illustrations below we can see the date the application form was submitted and the date the supplementary data form was submitted.  As the workflow progresses, further events will be recorded.</w:t>
      </w:r>
    </w:p>
    <w:p w:rsidR="00342FF4" w:rsidRDefault="0057378C" w:rsidP="00342FF4">
      <w:pPr>
        <w:jc w:val="center"/>
        <w:rPr>
          <w:sz w:val="24"/>
          <w:szCs w:val="24"/>
        </w:rPr>
      </w:pPr>
      <w:r>
        <w:rPr>
          <w:sz w:val="24"/>
          <w:szCs w:val="24"/>
        </w:rPr>
        <w:t xml:space="preserve"> </w:t>
      </w:r>
      <w:r w:rsidR="00A6678E">
        <w:rPr>
          <w:noProof/>
          <w:sz w:val="24"/>
          <w:szCs w:val="24"/>
          <w:lang w:val="en-CA" w:eastAsia="en-CA"/>
        </w:rPr>
        <w:drawing>
          <wp:inline distT="0" distB="0" distL="0" distR="0">
            <wp:extent cx="5259823" cy="271645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cstate="print"/>
                    <a:srcRect/>
                    <a:stretch>
                      <a:fillRect/>
                    </a:stretch>
                  </pic:blipFill>
                  <pic:spPr bwMode="auto">
                    <a:xfrm>
                      <a:off x="0" y="0"/>
                      <a:ext cx="5264467" cy="2718850"/>
                    </a:xfrm>
                    <a:prstGeom prst="rect">
                      <a:avLst/>
                    </a:prstGeom>
                    <a:noFill/>
                    <a:ln w="9525">
                      <a:noFill/>
                      <a:miter lim="800000"/>
                      <a:headEnd/>
                      <a:tailEnd/>
                    </a:ln>
                  </pic:spPr>
                </pic:pic>
              </a:graphicData>
            </a:graphic>
          </wp:inline>
        </w:drawing>
      </w:r>
    </w:p>
    <w:p w:rsidR="00342FF4" w:rsidRDefault="00342FF4" w:rsidP="00FB227D">
      <w:pPr>
        <w:rPr>
          <w:sz w:val="24"/>
          <w:szCs w:val="24"/>
        </w:rPr>
      </w:pPr>
    </w:p>
    <w:p w:rsidR="00FB227D" w:rsidRDefault="00FB227D" w:rsidP="00FB227D">
      <w:pPr>
        <w:rPr>
          <w:sz w:val="24"/>
          <w:szCs w:val="24"/>
        </w:rPr>
      </w:pPr>
      <w:r>
        <w:rPr>
          <w:sz w:val="24"/>
          <w:szCs w:val="24"/>
        </w:rPr>
        <w:lastRenderedPageBreak/>
        <w:t xml:space="preserve">A.  </w:t>
      </w:r>
      <w:r w:rsidRPr="005E7D65">
        <w:rPr>
          <w:sz w:val="24"/>
          <w:szCs w:val="24"/>
          <w:u w:val="single"/>
        </w:rPr>
        <w:t xml:space="preserve">To change </w:t>
      </w:r>
      <w:r>
        <w:rPr>
          <w:sz w:val="24"/>
          <w:szCs w:val="24"/>
          <w:u w:val="single"/>
        </w:rPr>
        <w:t xml:space="preserve">the status of a dossier using </w:t>
      </w:r>
      <w:r w:rsidRPr="005E7D65">
        <w:rPr>
          <w:sz w:val="24"/>
          <w:szCs w:val="24"/>
          <w:u w:val="single"/>
        </w:rPr>
        <w:t>the desktop client</w:t>
      </w:r>
      <w:r>
        <w:rPr>
          <w:sz w:val="24"/>
          <w:szCs w:val="24"/>
        </w:rPr>
        <w:t xml:space="preserve"> </w:t>
      </w:r>
    </w:p>
    <w:p w:rsidR="00FB227D" w:rsidRDefault="00E411C0" w:rsidP="00FB227D">
      <w:pPr>
        <w:rPr>
          <w:sz w:val="24"/>
          <w:szCs w:val="24"/>
        </w:rPr>
      </w:pPr>
      <w:r>
        <w:rPr>
          <w:sz w:val="24"/>
          <w:szCs w:val="24"/>
        </w:rPr>
        <w:t xml:space="preserve">Double click on the Appointment Status file in the dossier (the one with the </w:t>
      </w:r>
      <w:r w:rsidR="00BE2DE1">
        <w:rPr>
          <w:sz w:val="24"/>
          <w:szCs w:val="24"/>
        </w:rPr>
        <w:t>purple icon</w:t>
      </w:r>
      <w:r>
        <w:rPr>
          <w:sz w:val="24"/>
          <w:szCs w:val="24"/>
        </w:rPr>
        <w:t>).</w:t>
      </w:r>
      <w:r w:rsidR="00205392">
        <w:rPr>
          <w:sz w:val="24"/>
          <w:szCs w:val="24"/>
        </w:rPr>
        <w:t xml:space="preserve">  You will see a new template open and a new tab on the top of the screen.</w:t>
      </w:r>
    </w:p>
    <w:p w:rsidR="00E411C0" w:rsidRDefault="00E411C0" w:rsidP="00FB227D">
      <w:pPr>
        <w:rPr>
          <w:sz w:val="24"/>
          <w:szCs w:val="24"/>
        </w:rPr>
      </w:pPr>
      <w:r>
        <w:rPr>
          <w:sz w:val="24"/>
          <w:szCs w:val="24"/>
        </w:rPr>
        <w:t xml:space="preserve">You will only be able to change the status of a workflow in areas where you have control.  Change the status from the drop down box and click </w:t>
      </w:r>
      <w:r w:rsidR="00205392">
        <w:rPr>
          <w:sz w:val="24"/>
          <w:szCs w:val="24"/>
        </w:rPr>
        <w:t>OK</w:t>
      </w:r>
      <w:r>
        <w:rPr>
          <w:sz w:val="24"/>
          <w:szCs w:val="24"/>
        </w:rPr>
        <w:t xml:space="preserve">.  </w:t>
      </w:r>
    </w:p>
    <w:p w:rsidR="00E411C0" w:rsidRDefault="00205392" w:rsidP="00FB227D">
      <w:pPr>
        <w:rPr>
          <w:sz w:val="24"/>
          <w:szCs w:val="24"/>
        </w:rPr>
      </w:pPr>
      <w:r>
        <w:rPr>
          <w:sz w:val="24"/>
          <w:szCs w:val="24"/>
        </w:rPr>
        <w:t>Open</w:t>
      </w:r>
      <w:r w:rsidR="00E411C0">
        <w:rPr>
          <w:sz w:val="24"/>
          <w:szCs w:val="24"/>
        </w:rPr>
        <w:t xml:space="preserve"> the Appointment Status file again</w:t>
      </w:r>
      <w:r>
        <w:rPr>
          <w:sz w:val="24"/>
          <w:szCs w:val="24"/>
        </w:rPr>
        <w:t xml:space="preserve"> (</w:t>
      </w:r>
      <w:r w:rsidR="00BE2DE1">
        <w:rPr>
          <w:sz w:val="24"/>
          <w:szCs w:val="24"/>
        </w:rPr>
        <w:t>purple icon</w:t>
      </w:r>
      <w:r>
        <w:rPr>
          <w:sz w:val="24"/>
          <w:szCs w:val="24"/>
        </w:rPr>
        <w:t>),</w:t>
      </w:r>
      <w:r w:rsidR="00E411C0">
        <w:rPr>
          <w:sz w:val="24"/>
          <w:szCs w:val="24"/>
        </w:rPr>
        <w:t xml:space="preserve"> and you will see that the status change event was recorded in the </w:t>
      </w:r>
      <w:r>
        <w:rPr>
          <w:sz w:val="24"/>
          <w:szCs w:val="24"/>
        </w:rPr>
        <w:t xml:space="preserve">box at the lower end of the template called </w:t>
      </w:r>
      <w:r w:rsidR="00E411C0">
        <w:rPr>
          <w:sz w:val="24"/>
          <w:szCs w:val="24"/>
        </w:rPr>
        <w:t>Appointment Status History.</w:t>
      </w:r>
    </w:p>
    <w:p w:rsidR="00FB227D" w:rsidRDefault="00FB227D" w:rsidP="00FB227D">
      <w:pPr>
        <w:rPr>
          <w:sz w:val="24"/>
          <w:szCs w:val="24"/>
          <w:u w:val="single"/>
        </w:rPr>
      </w:pPr>
      <w:r>
        <w:rPr>
          <w:sz w:val="24"/>
          <w:szCs w:val="24"/>
        </w:rPr>
        <w:t xml:space="preserve">B.  </w:t>
      </w:r>
      <w:r w:rsidRPr="005E7D65">
        <w:rPr>
          <w:sz w:val="24"/>
          <w:szCs w:val="24"/>
          <w:u w:val="single"/>
        </w:rPr>
        <w:t xml:space="preserve">To change </w:t>
      </w:r>
      <w:r>
        <w:rPr>
          <w:sz w:val="24"/>
          <w:szCs w:val="24"/>
          <w:u w:val="single"/>
        </w:rPr>
        <w:t xml:space="preserve">the status of a dossier using </w:t>
      </w:r>
      <w:r w:rsidRPr="005E7D65">
        <w:rPr>
          <w:sz w:val="24"/>
          <w:szCs w:val="24"/>
          <w:u w:val="single"/>
        </w:rPr>
        <w:t xml:space="preserve">the web </w:t>
      </w:r>
    </w:p>
    <w:p w:rsidR="00205392" w:rsidRDefault="00205392" w:rsidP="00205392">
      <w:pPr>
        <w:rPr>
          <w:sz w:val="24"/>
          <w:szCs w:val="24"/>
        </w:rPr>
      </w:pPr>
      <w:r>
        <w:rPr>
          <w:sz w:val="24"/>
          <w:szCs w:val="24"/>
        </w:rPr>
        <w:t xml:space="preserve">Double click on the Appointment Status file in the dossier (the one with the </w:t>
      </w:r>
      <w:r w:rsidR="00BE2DE1">
        <w:rPr>
          <w:sz w:val="24"/>
          <w:szCs w:val="24"/>
        </w:rPr>
        <w:t>purple icon</w:t>
      </w:r>
      <w:r>
        <w:rPr>
          <w:sz w:val="24"/>
          <w:szCs w:val="24"/>
        </w:rPr>
        <w:t>).  You will see a new template open and a new tab on the top of the screen.</w:t>
      </w:r>
      <w:r w:rsidR="00C8501B">
        <w:rPr>
          <w:sz w:val="24"/>
          <w:szCs w:val="24"/>
        </w:rPr>
        <w:t xml:space="preserve">  (Click back and forth between the two tabs to see what they represent.)</w:t>
      </w:r>
    </w:p>
    <w:p w:rsidR="00205392" w:rsidRDefault="00205392" w:rsidP="00205392">
      <w:pPr>
        <w:rPr>
          <w:sz w:val="24"/>
          <w:szCs w:val="24"/>
        </w:rPr>
      </w:pPr>
      <w:r>
        <w:rPr>
          <w:sz w:val="24"/>
          <w:szCs w:val="24"/>
        </w:rPr>
        <w:t xml:space="preserve">You will only be able to change the status of a workflow in areas where you have control.  Change the status from the drop down box and click okay.  </w:t>
      </w:r>
    </w:p>
    <w:p w:rsidR="00205392" w:rsidRDefault="00205392" w:rsidP="00205392">
      <w:pPr>
        <w:rPr>
          <w:sz w:val="24"/>
          <w:szCs w:val="24"/>
        </w:rPr>
      </w:pPr>
      <w:r>
        <w:rPr>
          <w:sz w:val="24"/>
          <w:szCs w:val="24"/>
        </w:rPr>
        <w:t>Go back to the Current Folder</w:t>
      </w:r>
      <w:r w:rsidR="00C8501B">
        <w:rPr>
          <w:sz w:val="24"/>
          <w:szCs w:val="24"/>
        </w:rPr>
        <w:t xml:space="preserve"> tab</w:t>
      </w:r>
      <w:r>
        <w:rPr>
          <w:sz w:val="24"/>
          <w:szCs w:val="24"/>
        </w:rPr>
        <w:t xml:space="preserve"> to see the dossier contents again, </w:t>
      </w:r>
      <w:r w:rsidR="00C8501B">
        <w:rPr>
          <w:sz w:val="24"/>
          <w:szCs w:val="24"/>
        </w:rPr>
        <w:t>double click on</w:t>
      </w:r>
      <w:r>
        <w:rPr>
          <w:sz w:val="24"/>
          <w:szCs w:val="24"/>
        </w:rPr>
        <w:t xml:space="preserve"> the Appointment Status file again, and you will see that the status change event was recorded in the box at the lower end of the template called Appointment Status History.</w:t>
      </w:r>
    </w:p>
    <w:p w:rsidR="00485D1D" w:rsidRDefault="00485D1D" w:rsidP="00485D1D">
      <w:pPr>
        <w:pStyle w:val="Heading1"/>
        <w:rPr>
          <w:shd w:val="clear" w:color="auto" w:fill="DBE5F1"/>
        </w:rPr>
      </w:pPr>
      <w:bookmarkStart w:id="22" w:name="_Toc412116201"/>
      <w:bookmarkStart w:id="23" w:name="_Toc332802121"/>
      <w:bookmarkStart w:id="24" w:name="_Toc332802246"/>
      <w:r>
        <w:rPr>
          <w:shd w:val="clear" w:color="auto" w:fill="DBE5F1"/>
        </w:rPr>
        <w:t>Uploading Documents Directly into LaserFiche</w:t>
      </w:r>
      <w:bookmarkEnd w:id="22"/>
    </w:p>
    <w:p w:rsidR="00485D1D" w:rsidRDefault="00485D1D" w:rsidP="00485D1D">
      <w:pPr>
        <w:ind w:left="40"/>
        <w:rPr>
          <w:sz w:val="24"/>
          <w:szCs w:val="24"/>
        </w:rPr>
      </w:pPr>
      <w:r>
        <w:rPr>
          <w:sz w:val="24"/>
          <w:szCs w:val="24"/>
        </w:rPr>
        <w:t>Uploading documents directly into the dossier is simple.</w:t>
      </w:r>
    </w:p>
    <w:p w:rsidR="00485D1D" w:rsidRDefault="00485D1D" w:rsidP="00485D1D">
      <w:pPr>
        <w:ind w:left="40"/>
        <w:rPr>
          <w:sz w:val="24"/>
          <w:szCs w:val="24"/>
        </w:rPr>
      </w:pPr>
      <w:r w:rsidRPr="008F0DEC">
        <w:rPr>
          <w:sz w:val="24"/>
          <w:szCs w:val="24"/>
          <w:u w:val="single"/>
        </w:rPr>
        <w:t>Using the desktop client</w:t>
      </w:r>
      <w:proofErr w:type="gramStart"/>
      <w:r w:rsidRPr="008F0DEC">
        <w:rPr>
          <w:sz w:val="24"/>
          <w:szCs w:val="24"/>
          <w:u w:val="single"/>
        </w:rPr>
        <w:t>:</w:t>
      </w:r>
      <w:proofErr w:type="gramEnd"/>
      <w:r>
        <w:rPr>
          <w:sz w:val="24"/>
          <w:szCs w:val="24"/>
        </w:rPr>
        <w:br/>
        <w:t>Click File &gt;&gt; Import &gt;&gt; Select the document&gt;&gt; Click Okay on the Message Box that appears (ignore any information inside the message box) &gt;&gt; Check that you are in the Current Content tab and Refresh the screen.</w:t>
      </w:r>
    </w:p>
    <w:p w:rsidR="00485D1D" w:rsidRDefault="00485D1D" w:rsidP="00485D1D">
      <w:pPr>
        <w:ind w:left="40"/>
        <w:rPr>
          <w:sz w:val="24"/>
          <w:szCs w:val="24"/>
        </w:rPr>
      </w:pPr>
      <w:r w:rsidRPr="008F0DEC">
        <w:rPr>
          <w:sz w:val="24"/>
          <w:szCs w:val="24"/>
          <w:u w:val="single"/>
        </w:rPr>
        <w:t>Using the web client</w:t>
      </w:r>
      <w:proofErr w:type="gramStart"/>
      <w:r w:rsidRPr="008F0DEC">
        <w:rPr>
          <w:sz w:val="24"/>
          <w:szCs w:val="24"/>
          <w:u w:val="single"/>
        </w:rPr>
        <w:t>:</w:t>
      </w:r>
      <w:proofErr w:type="gramEnd"/>
      <w:r>
        <w:rPr>
          <w:sz w:val="24"/>
          <w:szCs w:val="24"/>
        </w:rPr>
        <w:br/>
        <w:t>Click File &gt;&gt; Import &gt;&gt; Select the document&gt;&gt; Click Start Import &gt;&gt; Click Next on the Message Box that appears (ignore any information inside the box) &gt;&gt; Check that you are in the Current Content tab and Refresh the screen.</w:t>
      </w:r>
    </w:p>
    <w:p w:rsidR="00485D1D" w:rsidRDefault="00485D1D" w:rsidP="00485D1D">
      <w:pPr>
        <w:ind w:left="40"/>
        <w:rPr>
          <w:sz w:val="24"/>
          <w:szCs w:val="24"/>
        </w:rPr>
      </w:pPr>
      <w:r w:rsidRPr="008E1499">
        <w:rPr>
          <w:sz w:val="24"/>
          <w:szCs w:val="24"/>
          <w:u w:val="single"/>
        </w:rPr>
        <w:t>Using the Web Form:</w:t>
      </w:r>
      <w:r>
        <w:rPr>
          <w:sz w:val="24"/>
          <w:szCs w:val="24"/>
        </w:rPr>
        <w:t xml:space="preserve">  </w:t>
      </w:r>
      <w:r>
        <w:rPr>
          <w:sz w:val="24"/>
          <w:szCs w:val="24"/>
        </w:rPr>
        <w:br/>
        <w:t xml:space="preserve">Supplementary Document Submission Form:  </w:t>
      </w:r>
      <w:hyperlink r:id="rId51" w:history="1">
        <w:r w:rsidR="00261201">
          <w:rPr>
            <w:rStyle w:val="Hyperlink"/>
            <w:sz w:val="24"/>
            <w:szCs w:val="24"/>
          </w:rPr>
          <w:t>http://documents.med.utoronto.ca</w:t>
        </w:r>
        <w:r w:rsidRPr="00CA2263">
          <w:rPr>
            <w:rStyle w:val="Hyperlink"/>
            <w:sz w:val="24"/>
            <w:szCs w:val="24"/>
          </w:rPr>
          <w:t>/WebForms/appointmentdocs</w:t>
        </w:r>
      </w:hyperlink>
      <w:r>
        <w:rPr>
          <w:sz w:val="24"/>
          <w:szCs w:val="24"/>
        </w:rPr>
        <w:t xml:space="preserve"> </w:t>
      </w:r>
    </w:p>
    <w:p w:rsidR="00485D1D" w:rsidRDefault="009712BC" w:rsidP="008F0DEC">
      <w:pPr>
        <w:pStyle w:val="Heading1"/>
        <w:rPr>
          <w:shd w:val="clear" w:color="auto" w:fill="DBE5F1"/>
        </w:rPr>
      </w:pPr>
      <w:bookmarkStart w:id="25" w:name="_Toc412116202"/>
      <w:r>
        <w:rPr>
          <w:shd w:val="clear" w:color="auto" w:fill="DBE5F1"/>
        </w:rPr>
        <w:lastRenderedPageBreak/>
        <w:t>Editing</w:t>
      </w:r>
      <w:r w:rsidR="00A56EA1">
        <w:rPr>
          <w:shd w:val="clear" w:color="auto" w:fill="DBE5F1"/>
        </w:rPr>
        <w:t xml:space="preserve"> the PDF Appointment Application Document</w:t>
      </w:r>
      <w:bookmarkEnd w:id="25"/>
    </w:p>
    <w:p w:rsidR="00870C8A" w:rsidRDefault="00870C8A" w:rsidP="00A56EA1">
      <w:pPr>
        <w:rPr>
          <w:sz w:val="24"/>
          <w:szCs w:val="24"/>
        </w:rPr>
      </w:pPr>
    </w:p>
    <w:p w:rsidR="00A56EA1" w:rsidRDefault="00A56EA1" w:rsidP="00A56EA1">
      <w:pPr>
        <w:rPr>
          <w:sz w:val="24"/>
          <w:szCs w:val="24"/>
        </w:rPr>
      </w:pPr>
      <w:r w:rsidRPr="00A56EA1">
        <w:rPr>
          <w:sz w:val="24"/>
          <w:szCs w:val="24"/>
        </w:rPr>
        <w:t xml:space="preserve">There are a few pieces of data required on the </w:t>
      </w:r>
      <w:r>
        <w:rPr>
          <w:sz w:val="24"/>
          <w:szCs w:val="24"/>
        </w:rPr>
        <w:t>web application forms that the DC may not be certain of at the time the web application form is accepted and the Appointment Application PDF is automatically generated.</w:t>
      </w:r>
    </w:p>
    <w:p w:rsidR="00DB66BF" w:rsidRDefault="00A56EA1" w:rsidP="00A56EA1">
      <w:pPr>
        <w:rPr>
          <w:sz w:val="24"/>
          <w:szCs w:val="24"/>
        </w:rPr>
      </w:pPr>
      <w:r>
        <w:rPr>
          <w:sz w:val="24"/>
          <w:szCs w:val="24"/>
        </w:rPr>
        <w:t>Editing pdfs is not a</w:t>
      </w:r>
      <w:r w:rsidR="00FB4651">
        <w:rPr>
          <w:sz w:val="24"/>
          <w:szCs w:val="24"/>
        </w:rPr>
        <w:t xml:space="preserve">n easy </w:t>
      </w:r>
      <w:r>
        <w:rPr>
          <w:sz w:val="24"/>
          <w:szCs w:val="24"/>
        </w:rPr>
        <w:t>task</w:t>
      </w:r>
      <w:r w:rsidR="00870C8A">
        <w:rPr>
          <w:sz w:val="24"/>
          <w:szCs w:val="24"/>
        </w:rPr>
        <w:t xml:space="preserve"> – it is always easier to get it right the first time</w:t>
      </w:r>
      <w:r>
        <w:rPr>
          <w:sz w:val="24"/>
          <w:szCs w:val="24"/>
        </w:rPr>
        <w:t>.  To ensure that the changes you make to the pdf application form are visible to all future stakeholders, please follow the steps below exactly.</w:t>
      </w:r>
    </w:p>
    <w:p w:rsidR="00A56EA1" w:rsidRDefault="00870C8A" w:rsidP="00DB66BF">
      <w:pPr>
        <w:pStyle w:val="Heading2"/>
        <w:rPr>
          <w:sz w:val="24"/>
          <w:szCs w:val="24"/>
        </w:rPr>
      </w:pPr>
      <w:bookmarkStart w:id="26" w:name="_Toc412116203"/>
      <w:r w:rsidRPr="00870C8A">
        <w:rPr>
          <w:b w:val="0"/>
          <w:sz w:val="24"/>
          <w:szCs w:val="24"/>
        </w:rPr>
        <w:t>I.  Using the Desktop Client of LaserFiche8</w:t>
      </w:r>
      <w:bookmarkEnd w:id="26"/>
    </w:p>
    <w:p w:rsidR="00A56EA1" w:rsidRDefault="00A56EA1" w:rsidP="00A56EA1">
      <w:pPr>
        <w:pStyle w:val="ListParagraph"/>
        <w:numPr>
          <w:ilvl w:val="0"/>
          <w:numId w:val="9"/>
        </w:numPr>
        <w:rPr>
          <w:sz w:val="24"/>
          <w:szCs w:val="24"/>
        </w:rPr>
      </w:pPr>
      <w:r w:rsidRPr="00A56EA1">
        <w:rPr>
          <w:sz w:val="24"/>
          <w:szCs w:val="24"/>
        </w:rPr>
        <w:t>In the desktop client of LaserFiche, open the Original Application folder for the applicant.</w:t>
      </w:r>
    </w:p>
    <w:p w:rsidR="00A56EA1" w:rsidRDefault="00A56EA1" w:rsidP="00A56EA1">
      <w:pPr>
        <w:pStyle w:val="ListParagraph"/>
        <w:numPr>
          <w:ilvl w:val="0"/>
          <w:numId w:val="9"/>
        </w:numPr>
        <w:rPr>
          <w:sz w:val="24"/>
          <w:szCs w:val="24"/>
        </w:rPr>
      </w:pPr>
      <w:r>
        <w:rPr>
          <w:sz w:val="24"/>
          <w:szCs w:val="24"/>
        </w:rPr>
        <w:t xml:space="preserve">Double click on the appointment application pdf to open the document in </w:t>
      </w:r>
      <w:r w:rsidR="00151B74">
        <w:rPr>
          <w:sz w:val="24"/>
          <w:szCs w:val="24"/>
        </w:rPr>
        <w:t>Adobe</w:t>
      </w:r>
      <w:r>
        <w:rPr>
          <w:sz w:val="24"/>
          <w:szCs w:val="24"/>
        </w:rPr>
        <w:t xml:space="preserve"> Reader</w:t>
      </w:r>
    </w:p>
    <w:p w:rsidR="00A56EA1" w:rsidRDefault="00151B74" w:rsidP="00A56EA1">
      <w:pPr>
        <w:pStyle w:val="ListParagraph"/>
        <w:numPr>
          <w:ilvl w:val="0"/>
          <w:numId w:val="9"/>
        </w:numPr>
        <w:rPr>
          <w:sz w:val="24"/>
          <w:szCs w:val="24"/>
        </w:rPr>
      </w:pPr>
      <w:r>
        <w:rPr>
          <w:sz w:val="24"/>
          <w:szCs w:val="24"/>
        </w:rPr>
        <w:t xml:space="preserve">In the top, left-hand side of the tool bar, click on the icon titled Sign, Add Text, or Send a Document.  A </w:t>
      </w:r>
      <w:r w:rsidR="0000236A">
        <w:rPr>
          <w:sz w:val="24"/>
          <w:szCs w:val="24"/>
        </w:rPr>
        <w:t>new panel should open on the right.</w:t>
      </w:r>
      <w:r>
        <w:rPr>
          <w:sz w:val="24"/>
          <w:szCs w:val="24"/>
        </w:rPr>
        <w:br/>
      </w:r>
      <w:r>
        <w:rPr>
          <w:noProof/>
          <w:sz w:val="24"/>
          <w:szCs w:val="24"/>
          <w:lang w:val="en-CA" w:eastAsia="en-CA"/>
        </w:rPr>
        <w:drawing>
          <wp:inline distT="0" distB="0" distL="0" distR="0" wp14:anchorId="557C1439" wp14:editId="1420C519">
            <wp:extent cx="4118846" cy="23934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signAddTestbox.png"/>
                    <pic:cNvPicPr/>
                  </pic:nvPicPr>
                  <pic:blipFill>
                    <a:blip r:embed="rId52">
                      <a:extLst>
                        <a:ext uri="{28A0092B-C50C-407E-A947-70E740481C1C}">
                          <a14:useLocalDpi xmlns:a14="http://schemas.microsoft.com/office/drawing/2010/main" val="0"/>
                        </a:ext>
                      </a:extLst>
                    </a:blip>
                    <a:stretch>
                      <a:fillRect/>
                    </a:stretch>
                  </pic:blipFill>
                  <pic:spPr>
                    <a:xfrm>
                      <a:off x="0" y="0"/>
                      <a:ext cx="4118849" cy="2393463"/>
                    </a:xfrm>
                    <a:prstGeom prst="rect">
                      <a:avLst/>
                    </a:prstGeom>
                  </pic:spPr>
                </pic:pic>
              </a:graphicData>
            </a:graphic>
          </wp:inline>
        </w:drawing>
      </w:r>
      <w:r>
        <w:rPr>
          <w:sz w:val="24"/>
          <w:szCs w:val="24"/>
        </w:rPr>
        <w:br/>
      </w:r>
      <w:r>
        <w:rPr>
          <w:sz w:val="24"/>
          <w:szCs w:val="24"/>
        </w:rPr>
        <w:br/>
        <w:t>if you cannot see this toolbar</w:t>
      </w:r>
      <w:r>
        <w:rPr>
          <w:sz w:val="24"/>
          <w:szCs w:val="24"/>
        </w:rPr>
        <w:br/>
        <w:t>click View &gt;&gt; Show/Hide &gt;&gt; Tool Bar Items &gt;&gt; Show Toolbars</w:t>
      </w:r>
      <w:r>
        <w:rPr>
          <w:sz w:val="24"/>
          <w:szCs w:val="24"/>
        </w:rPr>
        <w:br/>
      </w:r>
    </w:p>
    <w:p w:rsidR="00151B74" w:rsidRDefault="0000236A" w:rsidP="00A56EA1">
      <w:pPr>
        <w:pStyle w:val="ListParagraph"/>
        <w:numPr>
          <w:ilvl w:val="0"/>
          <w:numId w:val="9"/>
        </w:numPr>
        <w:rPr>
          <w:sz w:val="24"/>
          <w:szCs w:val="24"/>
        </w:rPr>
      </w:pPr>
      <w:r>
        <w:rPr>
          <w:sz w:val="24"/>
          <w:szCs w:val="24"/>
        </w:rPr>
        <w:lastRenderedPageBreak/>
        <w:t>In the panel that opened on the right, click once on the Add Text button.</w:t>
      </w:r>
      <w:r>
        <w:rPr>
          <w:sz w:val="24"/>
          <w:szCs w:val="24"/>
        </w:rPr>
        <w:br/>
      </w:r>
      <w:r>
        <w:rPr>
          <w:noProof/>
          <w:sz w:val="24"/>
          <w:szCs w:val="24"/>
          <w:lang w:val="en-CA" w:eastAsia="en-CA"/>
        </w:rPr>
        <w:drawing>
          <wp:inline distT="0" distB="0" distL="0" distR="0" wp14:anchorId="48360342" wp14:editId="5B27D723">
            <wp:extent cx="5348835" cy="15166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addtextbutton.png"/>
                    <pic:cNvPicPr/>
                  </pic:nvPicPr>
                  <pic:blipFill>
                    <a:blip r:embed="rId53">
                      <a:extLst>
                        <a:ext uri="{28A0092B-C50C-407E-A947-70E740481C1C}">
                          <a14:useLocalDpi xmlns:a14="http://schemas.microsoft.com/office/drawing/2010/main" val="0"/>
                        </a:ext>
                      </a:extLst>
                    </a:blip>
                    <a:stretch>
                      <a:fillRect/>
                    </a:stretch>
                  </pic:blipFill>
                  <pic:spPr>
                    <a:xfrm>
                      <a:off x="0" y="0"/>
                      <a:ext cx="5355658" cy="1518581"/>
                    </a:xfrm>
                    <a:prstGeom prst="rect">
                      <a:avLst/>
                    </a:prstGeom>
                  </pic:spPr>
                </pic:pic>
              </a:graphicData>
            </a:graphic>
          </wp:inline>
        </w:drawing>
      </w:r>
      <w:r>
        <w:rPr>
          <w:sz w:val="24"/>
          <w:szCs w:val="24"/>
        </w:rPr>
        <w:br/>
      </w:r>
    </w:p>
    <w:p w:rsidR="0000236A" w:rsidRDefault="0000236A" w:rsidP="00A56EA1">
      <w:pPr>
        <w:pStyle w:val="ListParagraph"/>
        <w:numPr>
          <w:ilvl w:val="0"/>
          <w:numId w:val="9"/>
        </w:numPr>
        <w:rPr>
          <w:sz w:val="24"/>
          <w:szCs w:val="24"/>
        </w:rPr>
      </w:pPr>
      <w:r>
        <w:rPr>
          <w:sz w:val="24"/>
          <w:szCs w:val="24"/>
        </w:rPr>
        <w:t>Move your mouse pointer to the area on the pdf where you want to add text and click once.  This will add a cursor at that spot and you may start to type what you want.</w:t>
      </w:r>
      <w:r>
        <w:rPr>
          <w:sz w:val="24"/>
          <w:szCs w:val="24"/>
        </w:rPr>
        <w:br/>
      </w:r>
      <w:r>
        <w:rPr>
          <w:sz w:val="24"/>
          <w:szCs w:val="24"/>
        </w:rPr>
        <w:br/>
        <w:t>You cannot delete anything with this tool, but if you need to erase a previous entry, you may put the cursor at the start of the text you want to get rid of and type a row of X’s over the top of it.</w:t>
      </w:r>
      <w:r>
        <w:rPr>
          <w:sz w:val="24"/>
          <w:szCs w:val="24"/>
        </w:rPr>
        <w:br/>
      </w:r>
      <w:r w:rsidRPr="0000236A">
        <w:rPr>
          <w:b/>
          <w:sz w:val="24"/>
          <w:szCs w:val="24"/>
        </w:rPr>
        <w:t>It is very important to follow the next steps exactly!</w:t>
      </w:r>
    </w:p>
    <w:p w:rsidR="0000236A" w:rsidRDefault="0000236A" w:rsidP="00A56EA1">
      <w:pPr>
        <w:pStyle w:val="ListParagraph"/>
        <w:numPr>
          <w:ilvl w:val="0"/>
          <w:numId w:val="9"/>
        </w:numPr>
        <w:rPr>
          <w:sz w:val="24"/>
          <w:szCs w:val="24"/>
        </w:rPr>
      </w:pPr>
      <w:r>
        <w:rPr>
          <w:sz w:val="24"/>
          <w:szCs w:val="24"/>
        </w:rPr>
        <w:t xml:space="preserve">When you are done, click </w:t>
      </w:r>
      <w:r w:rsidRPr="00EB10D2">
        <w:rPr>
          <w:b/>
          <w:sz w:val="24"/>
          <w:szCs w:val="24"/>
        </w:rPr>
        <w:t>File</w:t>
      </w:r>
      <w:r>
        <w:rPr>
          <w:sz w:val="24"/>
          <w:szCs w:val="24"/>
        </w:rPr>
        <w:t xml:space="preserve"> on the menu bar and select </w:t>
      </w:r>
      <w:r w:rsidRPr="00EB10D2">
        <w:rPr>
          <w:b/>
          <w:sz w:val="24"/>
          <w:szCs w:val="24"/>
        </w:rPr>
        <w:t>Save</w:t>
      </w:r>
      <w:r>
        <w:rPr>
          <w:sz w:val="24"/>
          <w:szCs w:val="24"/>
        </w:rPr>
        <w:t>.</w:t>
      </w:r>
    </w:p>
    <w:p w:rsidR="00EB10D2" w:rsidRDefault="00EB10D2" w:rsidP="00A56EA1">
      <w:pPr>
        <w:pStyle w:val="ListParagraph"/>
        <w:numPr>
          <w:ilvl w:val="0"/>
          <w:numId w:val="9"/>
        </w:numPr>
        <w:rPr>
          <w:sz w:val="24"/>
          <w:szCs w:val="24"/>
        </w:rPr>
      </w:pPr>
      <w:r>
        <w:rPr>
          <w:sz w:val="24"/>
          <w:szCs w:val="24"/>
        </w:rPr>
        <w:t xml:space="preserve">The Save As box will appear.  Do not change anything.  Simply click </w:t>
      </w:r>
      <w:r w:rsidRPr="00EB10D2">
        <w:rPr>
          <w:b/>
          <w:sz w:val="24"/>
          <w:szCs w:val="24"/>
        </w:rPr>
        <w:t>Save</w:t>
      </w:r>
      <w:r>
        <w:rPr>
          <w:sz w:val="24"/>
          <w:szCs w:val="24"/>
        </w:rPr>
        <w:t>.</w:t>
      </w:r>
    </w:p>
    <w:p w:rsidR="00EB10D2" w:rsidRDefault="00EB10D2" w:rsidP="00A56EA1">
      <w:pPr>
        <w:pStyle w:val="ListParagraph"/>
        <w:numPr>
          <w:ilvl w:val="0"/>
          <w:numId w:val="9"/>
        </w:numPr>
        <w:rPr>
          <w:sz w:val="24"/>
          <w:szCs w:val="24"/>
        </w:rPr>
      </w:pPr>
      <w:r>
        <w:rPr>
          <w:sz w:val="24"/>
          <w:szCs w:val="24"/>
        </w:rPr>
        <w:t xml:space="preserve">When asked if you want to replace the file, click </w:t>
      </w:r>
      <w:proofErr w:type="gramStart"/>
      <w:r w:rsidRPr="00EB10D2">
        <w:rPr>
          <w:b/>
          <w:sz w:val="24"/>
          <w:szCs w:val="24"/>
        </w:rPr>
        <w:t>Yes</w:t>
      </w:r>
      <w:proofErr w:type="gramEnd"/>
      <w:r>
        <w:rPr>
          <w:sz w:val="24"/>
          <w:szCs w:val="24"/>
        </w:rPr>
        <w:t>.</w:t>
      </w:r>
    </w:p>
    <w:p w:rsidR="00EB10D2" w:rsidRDefault="00EB10D2" w:rsidP="00A56EA1">
      <w:pPr>
        <w:pStyle w:val="ListParagraph"/>
        <w:numPr>
          <w:ilvl w:val="0"/>
          <w:numId w:val="9"/>
        </w:numPr>
        <w:rPr>
          <w:sz w:val="24"/>
          <w:szCs w:val="24"/>
        </w:rPr>
      </w:pPr>
      <w:r>
        <w:rPr>
          <w:sz w:val="24"/>
          <w:szCs w:val="24"/>
        </w:rPr>
        <w:t>Close the pdf document by clicking on the X at the very top, right-hand corner of the window.</w:t>
      </w:r>
    </w:p>
    <w:p w:rsidR="00EB10D2" w:rsidRDefault="00EB10D2" w:rsidP="00A56EA1">
      <w:pPr>
        <w:pStyle w:val="ListParagraph"/>
        <w:numPr>
          <w:ilvl w:val="0"/>
          <w:numId w:val="9"/>
        </w:numPr>
        <w:rPr>
          <w:sz w:val="24"/>
          <w:szCs w:val="24"/>
        </w:rPr>
      </w:pPr>
      <w:r>
        <w:rPr>
          <w:sz w:val="24"/>
          <w:szCs w:val="24"/>
        </w:rPr>
        <w:t>After a few moments, LaserFiche will show a message box asking about the modified file.  Select ‘Overwrite the existing document’ and click OK.</w:t>
      </w:r>
      <w:r>
        <w:rPr>
          <w:sz w:val="24"/>
          <w:szCs w:val="24"/>
        </w:rPr>
        <w:br/>
      </w:r>
      <w:r>
        <w:rPr>
          <w:noProof/>
          <w:sz w:val="24"/>
          <w:szCs w:val="24"/>
          <w:lang w:val="en-CA" w:eastAsia="en-CA"/>
        </w:rPr>
        <w:drawing>
          <wp:inline distT="0" distB="0" distL="0" distR="0" wp14:anchorId="22754397" wp14:editId="07AEC496">
            <wp:extent cx="3396936" cy="22576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overwritefile.png"/>
                    <pic:cNvPicPr/>
                  </pic:nvPicPr>
                  <pic:blipFill>
                    <a:blip r:embed="rId54">
                      <a:extLst>
                        <a:ext uri="{28A0092B-C50C-407E-A947-70E740481C1C}">
                          <a14:useLocalDpi xmlns:a14="http://schemas.microsoft.com/office/drawing/2010/main" val="0"/>
                        </a:ext>
                      </a:extLst>
                    </a:blip>
                    <a:stretch>
                      <a:fillRect/>
                    </a:stretch>
                  </pic:blipFill>
                  <pic:spPr>
                    <a:xfrm>
                      <a:off x="0" y="0"/>
                      <a:ext cx="3407429" cy="2264652"/>
                    </a:xfrm>
                    <a:prstGeom prst="rect">
                      <a:avLst/>
                    </a:prstGeom>
                  </pic:spPr>
                </pic:pic>
              </a:graphicData>
            </a:graphic>
          </wp:inline>
        </w:drawing>
      </w:r>
      <w:r>
        <w:rPr>
          <w:sz w:val="24"/>
          <w:szCs w:val="24"/>
        </w:rPr>
        <w:br/>
      </w:r>
      <w:r>
        <w:rPr>
          <w:sz w:val="24"/>
          <w:szCs w:val="24"/>
        </w:rPr>
        <w:br/>
      </w:r>
    </w:p>
    <w:p w:rsidR="00D154F6" w:rsidRDefault="00EB10D2" w:rsidP="00A56EA1">
      <w:pPr>
        <w:pStyle w:val="ListParagraph"/>
        <w:numPr>
          <w:ilvl w:val="0"/>
          <w:numId w:val="9"/>
        </w:numPr>
        <w:rPr>
          <w:sz w:val="24"/>
          <w:szCs w:val="24"/>
        </w:rPr>
      </w:pPr>
      <w:r>
        <w:rPr>
          <w:sz w:val="24"/>
          <w:szCs w:val="24"/>
        </w:rPr>
        <w:lastRenderedPageBreak/>
        <w:t>Back in the O</w:t>
      </w:r>
      <w:r w:rsidR="00D154F6">
        <w:rPr>
          <w:sz w:val="24"/>
          <w:szCs w:val="24"/>
        </w:rPr>
        <w:t xml:space="preserve">riginal Application </w:t>
      </w:r>
      <w:proofErr w:type="gramStart"/>
      <w:r w:rsidR="001431E1">
        <w:rPr>
          <w:sz w:val="24"/>
          <w:szCs w:val="24"/>
        </w:rPr>
        <w:t>folder,</w:t>
      </w:r>
      <w:proofErr w:type="gramEnd"/>
      <w:r w:rsidR="001431E1">
        <w:rPr>
          <w:sz w:val="24"/>
          <w:szCs w:val="24"/>
        </w:rPr>
        <w:t xml:space="preserve"> </w:t>
      </w:r>
      <w:r w:rsidR="00D154F6">
        <w:rPr>
          <w:sz w:val="24"/>
          <w:szCs w:val="24"/>
        </w:rPr>
        <w:t xml:space="preserve">check that </w:t>
      </w:r>
      <w:r>
        <w:rPr>
          <w:sz w:val="24"/>
          <w:szCs w:val="24"/>
        </w:rPr>
        <w:t xml:space="preserve">your </w:t>
      </w:r>
      <w:r w:rsidR="00D154F6">
        <w:rPr>
          <w:sz w:val="24"/>
          <w:szCs w:val="24"/>
        </w:rPr>
        <w:t>changes were saved by opening the Appointment Application document.  You may want to refresh your screen first.</w:t>
      </w:r>
      <w:r w:rsidR="00D154F6">
        <w:rPr>
          <w:sz w:val="24"/>
          <w:szCs w:val="24"/>
        </w:rPr>
        <w:br/>
      </w:r>
    </w:p>
    <w:p w:rsidR="00EB10D2" w:rsidRDefault="001431E1" w:rsidP="00A56EA1">
      <w:pPr>
        <w:pStyle w:val="ListParagraph"/>
        <w:numPr>
          <w:ilvl w:val="0"/>
          <w:numId w:val="9"/>
        </w:numPr>
        <w:rPr>
          <w:sz w:val="24"/>
          <w:szCs w:val="24"/>
        </w:rPr>
      </w:pPr>
      <w:r>
        <w:rPr>
          <w:sz w:val="24"/>
          <w:szCs w:val="24"/>
        </w:rPr>
        <w:t>If the dossier status has not been approved by the DAC yet, t</w:t>
      </w:r>
      <w:r w:rsidR="00D154F6">
        <w:rPr>
          <w:sz w:val="24"/>
          <w:szCs w:val="24"/>
        </w:rPr>
        <w:t xml:space="preserve">est your changes again by logging in to the Read-Only Portal as if you were a member of your DAC.  </w:t>
      </w:r>
      <w:r>
        <w:rPr>
          <w:sz w:val="24"/>
          <w:szCs w:val="24"/>
        </w:rPr>
        <w:t>T</w:t>
      </w:r>
      <w:r w:rsidR="00D154F6">
        <w:rPr>
          <w:sz w:val="24"/>
          <w:szCs w:val="24"/>
        </w:rPr>
        <w:t xml:space="preserve">he changes </w:t>
      </w:r>
      <w:r>
        <w:rPr>
          <w:sz w:val="24"/>
          <w:szCs w:val="24"/>
        </w:rPr>
        <w:t>you made to any pdfs should be visible to them as well.  If not, you have not edited the actual pdf but merely an image view in LaserFiche.  If the</w:t>
      </w:r>
      <w:r w:rsidR="009B1C8E">
        <w:rPr>
          <w:sz w:val="24"/>
          <w:szCs w:val="24"/>
        </w:rPr>
        <w:t xml:space="preserve"> changes </w:t>
      </w:r>
      <w:r>
        <w:rPr>
          <w:sz w:val="24"/>
          <w:szCs w:val="24"/>
        </w:rPr>
        <w:t xml:space="preserve">are visible to the DAC </w:t>
      </w:r>
      <w:r w:rsidR="00D154F6">
        <w:rPr>
          <w:sz w:val="24"/>
          <w:szCs w:val="24"/>
        </w:rPr>
        <w:t xml:space="preserve">they will be visible to </w:t>
      </w:r>
      <w:r w:rsidR="009B1C8E">
        <w:rPr>
          <w:sz w:val="24"/>
          <w:szCs w:val="24"/>
        </w:rPr>
        <w:t>HR and to the Dean or Vice Dean as well.</w:t>
      </w:r>
      <w:r w:rsidR="00EB10D2">
        <w:rPr>
          <w:sz w:val="24"/>
          <w:szCs w:val="24"/>
        </w:rPr>
        <w:br/>
      </w:r>
    </w:p>
    <w:p w:rsidR="00B823DA" w:rsidRDefault="00870C8A" w:rsidP="00DB66BF">
      <w:pPr>
        <w:pStyle w:val="Heading2"/>
        <w:rPr>
          <w:b w:val="0"/>
          <w:sz w:val="24"/>
          <w:szCs w:val="24"/>
        </w:rPr>
      </w:pPr>
      <w:bookmarkStart w:id="27" w:name="_Toc412116204"/>
      <w:r w:rsidRPr="00870C8A">
        <w:rPr>
          <w:b w:val="0"/>
          <w:sz w:val="24"/>
          <w:szCs w:val="24"/>
        </w:rPr>
        <w:t>II</w:t>
      </w:r>
      <w:r w:rsidR="00DB66BF">
        <w:rPr>
          <w:b w:val="0"/>
          <w:sz w:val="24"/>
          <w:szCs w:val="24"/>
        </w:rPr>
        <w:t xml:space="preserve">. </w:t>
      </w:r>
      <w:r w:rsidR="007F236C">
        <w:rPr>
          <w:b w:val="0"/>
          <w:sz w:val="24"/>
          <w:szCs w:val="24"/>
        </w:rPr>
        <w:t xml:space="preserve">Editing the PDF </w:t>
      </w:r>
      <w:r w:rsidR="00DB66BF">
        <w:rPr>
          <w:b w:val="0"/>
          <w:sz w:val="24"/>
          <w:szCs w:val="24"/>
        </w:rPr>
        <w:t>Using</w:t>
      </w:r>
      <w:r>
        <w:rPr>
          <w:b w:val="0"/>
          <w:sz w:val="24"/>
          <w:szCs w:val="24"/>
        </w:rPr>
        <w:t xml:space="preserve"> the </w:t>
      </w:r>
      <w:r w:rsidR="007F236C">
        <w:rPr>
          <w:b w:val="0"/>
          <w:sz w:val="24"/>
          <w:szCs w:val="24"/>
        </w:rPr>
        <w:t>W</w:t>
      </w:r>
      <w:r>
        <w:rPr>
          <w:b w:val="0"/>
          <w:sz w:val="24"/>
          <w:szCs w:val="24"/>
        </w:rPr>
        <w:t xml:space="preserve">eb </w:t>
      </w:r>
      <w:r w:rsidR="007F236C">
        <w:rPr>
          <w:b w:val="0"/>
          <w:sz w:val="24"/>
          <w:szCs w:val="24"/>
        </w:rPr>
        <w:t>C</w:t>
      </w:r>
      <w:r>
        <w:rPr>
          <w:b w:val="0"/>
          <w:sz w:val="24"/>
          <w:szCs w:val="24"/>
        </w:rPr>
        <w:t>lient LaserFic</w:t>
      </w:r>
      <w:r w:rsidRPr="00870C8A">
        <w:rPr>
          <w:b w:val="0"/>
          <w:sz w:val="24"/>
          <w:szCs w:val="24"/>
        </w:rPr>
        <w:t>he8</w:t>
      </w:r>
      <w:bookmarkEnd w:id="27"/>
      <w:r w:rsidR="00B823DA">
        <w:rPr>
          <w:b w:val="0"/>
          <w:sz w:val="24"/>
          <w:szCs w:val="24"/>
        </w:rPr>
        <w:br/>
      </w:r>
    </w:p>
    <w:p w:rsidR="00870C8A" w:rsidRPr="00B823DA" w:rsidRDefault="00B823DA" w:rsidP="00B823DA">
      <w:pPr>
        <w:rPr>
          <w:sz w:val="24"/>
          <w:szCs w:val="24"/>
        </w:rPr>
      </w:pPr>
      <w:r w:rsidRPr="00B823DA">
        <w:rPr>
          <w:sz w:val="24"/>
          <w:szCs w:val="24"/>
        </w:rPr>
        <w:t>You will find</w:t>
      </w:r>
      <w:r>
        <w:rPr>
          <w:sz w:val="24"/>
          <w:szCs w:val="24"/>
        </w:rPr>
        <w:t xml:space="preserve"> it easier if</w:t>
      </w:r>
      <w:r w:rsidR="00BB60DB">
        <w:rPr>
          <w:sz w:val="24"/>
          <w:szCs w:val="24"/>
        </w:rPr>
        <w:t xml:space="preserve">, before you do this for the first time, </w:t>
      </w:r>
      <w:r>
        <w:rPr>
          <w:sz w:val="24"/>
          <w:szCs w:val="24"/>
        </w:rPr>
        <w:t xml:space="preserve">you </w:t>
      </w:r>
      <w:r w:rsidRPr="00B823DA">
        <w:rPr>
          <w:b/>
          <w:sz w:val="24"/>
          <w:szCs w:val="24"/>
        </w:rPr>
        <w:t>create a folder for this function</w:t>
      </w:r>
      <w:r>
        <w:rPr>
          <w:sz w:val="24"/>
          <w:szCs w:val="24"/>
        </w:rPr>
        <w:t xml:space="preserve"> anywhere on your computer.  The key issue is that you remember where this folder is - you will put temporary files in it as you follow the steps below.  If you don’t create your own folder, your operating system (Windows or Mac) will put them in a temporary folder.  That is not a problem but you will then have to find that temporary folder later in the process and that </w:t>
      </w:r>
      <w:r w:rsidR="00BB60DB">
        <w:rPr>
          <w:sz w:val="24"/>
          <w:szCs w:val="24"/>
        </w:rPr>
        <w:t xml:space="preserve">will slow you down.  </w:t>
      </w:r>
      <w:r>
        <w:rPr>
          <w:sz w:val="24"/>
          <w:szCs w:val="24"/>
        </w:rPr>
        <w:t xml:space="preserve">We called our folder </w:t>
      </w:r>
      <w:proofErr w:type="spellStart"/>
      <w:r>
        <w:rPr>
          <w:sz w:val="24"/>
          <w:szCs w:val="24"/>
        </w:rPr>
        <w:t>AppointmentEdits</w:t>
      </w:r>
      <w:proofErr w:type="spellEnd"/>
      <w:r>
        <w:rPr>
          <w:sz w:val="24"/>
          <w:szCs w:val="24"/>
        </w:rPr>
        <w:t>.</w:t>
      </w:r>
    </w:p>
    <w:p w:rsidR="00923987" w:rsidRDefault="00923987" w:rsidP="00923987">
      <w:pPr>
        <w:pStyle w:val="ListParagraph"/>
        <w:numPr>
          <w:ilvl w:val="0"/>
          <w:numId w:val="11"/>
        </w:numPr>
        <w:rPr>
          <w:sz w:val="24"/>
          <w:szCs w:val="24"/>
        </w:rPr>
      </w:pPr>
      <w:r>
        <w:rPr>
          <w:sz w:val="24"/>
          <w:szCs w:val="24"/>
        </w:rPr>
        <w:t>In the web client (</w:t>
      </w:r>
      <w:hyperlink r:id="rId55" w:history="1">
        <w:r w:rsidR="00261201">
          <w:rPr>
            <w:rStyle w:val="Hyperlink"/>
            <w:sz w:val="24"/>
            <w:szCs w:val="24"/>
          </w:rPr>
          <w:t>http://documents.med.utoronto.ca</w:t>
        </w:r>
        <w:r w:rsidRPr="003B6B31">
          <w:rPr>
            <w:rStyle w:val="Hyperlink"/>
            <w:sz w:val="24"/>
            <w:szCs w:val="24"/>
          </w:rPr>
          <w:t>/LaserFiche8</w:t>
        </w:r>
      </w:hyperlink>
      <w:r>
        <w:rPr>
          <w:sz w:val="24"/>
          <w:szCs w:val="24"/>
        </w:rPr>
        <w:t xml:space="preserve">), open the Original </w:t>
      </w:r>
      <w:r w:rsidR="00F52666">
        <w:rPr>
          <w:sz w:val="24"/>
          <w:szCs w:val="24"/>
        </w:rPr>
        <w:t>Application</w:t>
      </w:r>
      <w:r>
        <w:rPr>
          <w:sz w:val="24"/>
          <w:szCs w:val="24"/>
        </w:rPr>
        <w:t xml:space="preserve"> folder.</w:t>
      </w:r>
    </w:p>
    <w:p w:rsidR="00923987" w:rsidRDefault="00923987" w:rsidP="00923987">
      <w:pPr>
        <w:pStyle w:val="ListParagraph"/>
        <w:numPr>
          <w:ilvl w:val="0"/>
          <w:numId w:val="11"/>
        </w:numPr>
        <w:rPr>
          <w:sz w:val="24"/>
          <w:szCs w:val="24"/>
        </w:rPr>
      </w:pPr>
      <w:r>
        <w:rPr>
          <w:sz w:val="24"/>
          <w:szCs w:val="24"/>
        </w:rPr>
        <w:t>Double click on the appointment application pdf to open the document in Adobe Reader.</w:t>
      </w:r>
    </w:p>
    <w:p w:rsidR="00923987" w:rsidRDefault="00923987" w:rsidP="00923987">
      <w:pPr>
        <w:pStyle w:val="ListParagraph"/>
        <w:numPr>
          <w:ilvl w:val="0"/>
          <w:numId w:val="11"/>
        </w:numPr>
        <w:rPr>
          <w:sz w:val="24"/>
          <w:szCs w:val="24"/>
        </w:rPr>
      </w:pPr>
      <w:r>
        <w:rPr>
          <w:sz w:val="24"/>
          <w:szCs w:val="24"/>
        </w:rPr>
        <w:t>In the top, left-hand side of the tool bar, click on the icon titled Sign, Add Text, or Send a Document.  A new panel should open on the right.</w:t>
      </w:r>
      <w:r>
        <w:rPr>
          <w:sz w:val="24"/>
          <w:szCs w:val="24"/>
        </w:rPr>
        <w:br/>
      </w:r>
      <w:r w:rsidR="00F52666">
        <w:rPr>
          <w:noProof/>
          <w:sz w:val="24"/>
          <w:szCs w:val="24"/>
          <w:lang w:val="en-CA" w:eastAsia="en-CA"/>
        </w:rPr>
        <w:drawing>
          <wp:inline distT="0" distB="0" distL="0" distR="0" wp14:anchorId="56B861F8" wp14:editId="7A9338C3">
            <wp:extent cx="4118846" cy="23934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signAddTestbox.png"/>
                    <pic:cNvPicPr/>
                  </pic:nvPicPr>
                  <pic:blipFill>
                    <a:blip r:embed="rId52">
                      <a:extLst>
                        <a:ext uri="{28A0092B-C50C-407E-A947-70E740481C1C}">
                          <a14:useLocalDpi xmlns:a14="http://schemas.microsoft.com/office/drawing/2010/main" val="0"/>
                        </a:ext>
                      </a:extLst>
                    </a:blip>
                    <a:stretch>
                      <a:fillRect/>
                    </a:stretch>
                  </pic:blipFill>
                  <pic:spPr>
                    <a:xfrm>
                      <a:off x="0" y="0"/>
                      <a:ext cx="4118849" cy="2393463"/>
                    </a:xfrm>
                    <a:prstGeom prst="rect">
                      <a:avLst/>
                    </a:prstGeom>
                  </pic:spPr>
                </pic:pic>
              </a:graphicData>
            </a:graphic>
          </wp:inline>
        </w:drawing>
      </w:r>
      <w:r w:rsidR="00F52666">
        <w:rPr>
          <w:sz w:val="24"/>
          <w:szCs w:val="24"/>
        </w:rPr>
        <w:br/>
      </w:r>
      <w:r w:rsidR="00F52666">
        <w:rPr>
          <w:sz w:val="24"/>
          <w:szCs w:val="24"/>
        </w:rPr>
        <w:br/>
        <w:t>if you cannot see this toolbar</w:t>
      </w:r>
      <w:r w:rsidR="00F52666">
        <w:rPr>
          <w:sz w:val="24"/>
          <w:szCs w:val="24"/>
        </w:rPr>
        <w:br/>
      </w:r>
      <w:r w:rsidR="00F52666">
        <w:rPr>
          <w:sz w:val="24"/>
          <w:szCs w:val="24"/>
        </w:rPr>
        <w:lastRenderedPageBreak/>
        <w:t>click View &gt;&gt; Show/Hide &gt;&gt; Tool Bar Items &gt;&gt; Show Toolbars</w:t>
      </w:r>
      <w:r w:rsidR="00F52666">
        <w:rPr>
          <w:sz w:val="24"/>
          <w:szCs w:val="24"/>
        </w:rPr>
        <w:br/>
      </w:r>
    </w:p>
    <w:p w:rsidR="00F52666" w:rsidRDefault="00F52666" w:rsidP="00923987">
      <w:pPr>
        <w:pStyle w:val="ListParagraph"/>
        <w:numPr>
          <w:ilvl w:val="0"/>
          <w:numId w:val="11"/>
        </w:numPr>
        <w:rPr>
          <w:sz w:val="24"/>
          <w:szCs w:val="24"/>
        </w:rPr>
      </w:pPr>
      <w:r>
        <w:rPr>
          <w:sz w:val="24"/>
          <w:szCs w:val="24"/>
        </w:rPr>
        <w:t>In the panel that opened on the right, click once on the Add Text button.</w:t>
      </w:r>
      <w:r>
        <w:rPr>
          <w:sz w:val="24"/>
          <w:szCs w:val="24"/>
        </w:rPr>
        <w:br/>
      </w:r>
      <w:r>
        <w:rPr>
          <w:noProof/>
          <w:sz w:val="24"/>
          <w:szCs w:val="24"/>
          <w:lang w:val="en-CA" w:eastAsia="en-CA"/>
        </w:rPr>
        <w:drawing>
          <wp:inline distT="0" distB="0" distL="0" distR="0" wp14:anchorId="7CF59097" wp14:editId="73B8E584">
            <wp:extent cx="5348835" cy="15166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addtextbutton.png"/>
                    <pic:cNvPicPr/>
                  </pic:nvPicPr>
                  <pic:blipFill>
                    <a:blip r:embed="rId53">
                      <a:extLst>
                        <a:ext uri="{28A0092B-C50C-407E-A947-70E740481C1C}">
                          <a14:useLocalDpi xmlns:a14="http://schemas.microsoft.com/office/drawing/2010/main" val="0"/>
                        </a:ext>
                      </a:extLst>
                    </a:blip>
                    <a:stretch>
                      <a:fillRect/>
                    </a:stretch>
                  </pic:blipFill>
                  <pic:spPr>
                    <a:xfrm>
                      <a:off x="0" y="0"/>
                      <a:ext cx="5355658" cy="1518581"/>
                    </a:xfrm>
                    <a:prstGeom prst="rect">
                      <a:avLst/>
                    </a:prstGeom>
                  </pic:spPr>
                </pic:pic>
              </a:graphicData>
            </a:graphic>
          </wp:inline>
        </w:drawing>
      </w:r>
      <w:r>
        <w:rPr>
          <w:sz w:val="24"/>
          <w:szCs w:val="24"/>
        </w:rPr>
        <w:br/>
      </w:r>
    </w:p>
    <w:p w:rsidR="00F52666" w:rsidRDefault="00F52666" w:rsidP="00923987">
      <w:pPr>
        <w:pStyle w:val="ListParagraph"/>
        <w:numPr>
          <w:ilvl w:val="0"/>
          <w:numId w:val="11"/>
        </w:numPr>
        <w:rPr>
          <w:sz w:val="24"/>
          <w:szCs w:val="24"/>
        </w:rPr>
      </w:pPr>
      <w:r>
        <w:rPr>
          <w:sz w:val="24"/>
          <w:szCs w:val="24"/>
        </w:rPr>
        <w:t>Move your mouse pointer</w:t>
      </w:r>
      <w:r w:rsidR="00F37355">
        <w:rPr>
          <w:sz w:val="24"/>
          <w:szCs w:val="24"/>
        </w:rPr>
        <w:t xml:space="preserve"> to the area on the pdf where you want to add text and click once.  This will add a cursor at that spot and you may start to type what you want.</w:t>
      </w:r>
      <w:r w:rsidR="00F37355">
        <w:rPr>
          <w:sz w:val="24"/>
          <w:szCs w:val="24"/>
        </w:rPr>
        <w:br/>
      </w:r>
      <w:r w:rsidR="00F37355">
        <w:rPr>
          <w:sz w:val="24"/>
          <w:szCs w:val="24"/>
        </w:rPr>
        <w:br/>
        <w:t>You cannot delete anything with this tool, but if you need to erase a previous entry, you may put the cursor at the start of the text you want to get rid of and type a row of X’s over the top of it.</w:t>
      </w:r>
      <w:r w:rsidR="005779F8">
        <w:rPr>
          <w:sz w:val="24"/>
          <w:szCs w:val="24"/>
        </w:rPr>
        <w:br/>
      </w:r>
    </w:p>
    <w:p w:rsidR="005779F8" w:rsidRDefault="005779F8" w:rsidP="00923987">
      <w:pPr>
        <w:pStyle w:val="ListParagraph"/>
        <w:numPr>
          <w:ilvl w:val="0"/>
          <w:numId w:val="11"/>
        </w:numPr>
        <w:rPr>
          <w:sz w:val="24"/>
          <w:szCs w:val="24"/>
        </w:rPr>
      </w:pPr>
      <w:r>
        <w:rPr>
          <w:sz w:val="24"/>
          <w:szCs w:val="24"/>
        </w:rPr>
        <w:t xml:space="preserve">When you are done, click </w:t>
      </w:r>
      <w:r w:rsidRPr="00EB10D2">
        <w:rPr>
          <w:b/>
          <w:sz w:val="24"/>
          <w:szCs w:val="24"/>
        </w:rPr>
        <w:t>File</w:t>
      </w:r>
      <w:r>
        <w:rPr>
          <w:sz w:val="24"/>
          <w:szCs w:val="24"/>
        </w:rPr>
        <w:t xml:space="preserve"> on the menu bar and select </w:t>
      </w:r>
      <w:r w:rsidRPr="00EB10D2">
        <w:rPr>
          <w:b/>
          <w:sz w:val="24"/>
          <w:szCs w:val="24"/>
        </w:rPr>
        <w:t>Save</w:t>
      </w:r>
      <w:r>
        <w:rPr>
          <w:b/>
          <w:sz w:val="24"/>
          <w:szCs w:val="24"/>
        </w:rPr>
        <w:t>.</w:t>
      </w:r>
    </w:p>
    <w:p w:rsidR="005779F8" w:rsidRDefault="005779F8" w:rsidP="00923987">
      <w:pPr>
        <w:pStyle w:val="ListParagraph"/>
        <w:numPr>
          <w:ilvl w:val="0"/>
          <w:numId w:val="11"/>
        </w:numPr>
        <w:rPr>
          <w:sz w:val="24"/>
          <w:szCs w:val="24"/>
        </w:rPr>
      </w:pPr>
      <w:r>
        <w:rPr>
          <w:sz w:val="24"/>
          <w:szCs w:val="24"/>
        </w:rPr>
        <w:t xml:space="preserve">The Save As box will appear.  </w:t>
      </w:r>
      <w:r w:rsidR="00CC3FFC">
        <w:rPr>
          <w:sz w:val="24"/>
          <w:szCs w:val="24"/>
        </w:rPr>
        <w:t>Select</w:t>
      </w:r>
      <w:r>
        <w:rPr>
          <w:sz w:val="24"/>
          <w:szCs w:val="24"/>
        </w:rPr>
        <w:t xml:space="preserve"> the folder into which you are going to save this newly edited document.  If you have created an </w:t>
      </w:r>
      <w:proofErr w:type="spellStart"/>
      <w:r>
        <w:rPr>
          <w:sz w:val="24"/>
          <w:szCs w:val="24"/>
        </w:rPr>
        <w:t>AppointmentEdits</w:t>
      </w:r>
      <w:proofErr w:type="spellEnd"/>
      <w:r>
        <w:rPr>
          <w:sz w:val="24"/>
          <w:szCs w:val="24"/>
        </w:rPr>
        <w:t xml:space="preserve"> folder on your desktop, select this now.  Do not change the name of the file.  Click Save</w:t>
      </w:r>
      <w:r w:rsidR="00CC3FFC">
        <w:rPr>
          <w:sz w:val="24"/>
          <w:szCs w:val="24"/>
        </w:rPr>
        <w:t>.</w:t>
      </w:r>
      <w:r w:rsidR="00CC3FFC">
        <w:rPr>
          <w:sz w:val="24"/>
          <w:szCs w:val="24"/>
        </w:rPr>
        <w:br/>
      </w:r>
      <w:r w:rsidR="00CC3FFC">
        <w:rPr>
          <w:sz w:val="24"/>
          <w:szCs w:val="24"/>
        </w:rPr>
        <w:br/>
      </w:r>
      <w:r w:rsidR="00CC3FFC">
        <w:rPr>
          <w:noProof/>
          <w:sz w:val="24"/>
          <w:szCs w:val="24"/>
          <w:lang w:val="en-CA" w:eastAsia="en-CA"/>
        </w:rPr>
        <w:drawing>
          <wp:inline distT="0" distB="0" distL="0" distR="0" wp14:anchorId="1749F21D" wp14:editId="0ADA1170">
            <wp:extent cx="5350213" cy="22801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saveinwebacces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58302" cy="2283575"/>
                    </a:xfrm>
                    <a:prstGeom prst="rect">
                      <a:avLst/>
                    </a:prstGeom>
                  </pic:spPr>
                </pic:pic>
              </a:graphicData>
            </a:graphic>
          </wp:inline>
        </w:drawing>
      </w:r>
      <w:r w:rsidR="00CC3FFC">
        <w:rPr>
          <w:sz w:val="24"/>
          <w:szCs w:val="24"/>
        </w:rPr>
        <w:br/>
      </w:r>
    </w:p>
    <w:p w:rsidR="00133CF8" w:rsidRDefault="00CF7458" w:rsidP="00CF7458">
      <w:pPr>
        <w:pStyle w:val="ListParagraph"/>
        <w:numPr>
          <w:ilvl w:val="0"/>
          <w:numId w:val="11"/>
        </w:numPr>
        <w:rPr>
          <w:sz w:val="24"/>
          <w:szCs w:val="24"/>
        </w:rPr>
      </w:pPr>
      <w:r w:rsidRPr="00133CF8">
        <w:rPr>
          <w:sz w:val="24"/>
          <w:szCs w:val="24"/>
        </w:rPr>
        <w:t>Back in the web client; go back to your Original Application folder so that you can see the list of collected documents</w:t>
      </w:r>
      <w:r w:rsidR="00E33E14">
        <w:rPr>
          <w:sz w:val="24"/>
          <w:szCs w:val="24"/>
        </w:rPr>
        <w:t xml:space="preserve"> in the Current folder</w:t>
      </w:r>
      <w:r w:rsidRPr="00133CF8">
        <w:rPr>
          <w:sz w:val="24"/>
          <w:szCs w:val="24"/>
        </w:rPr>
        <w:t xml:space="preserve">.  Click on the word </w:t>
      </w:r>
      <w:r w:rsidRPr="00133CF8">
        <w:rPr>
          <w:b/>
          <w:sz w:val="24"/>
          <w:szCs w:val="24"/>
        </w:rPr>
        <w:t>Tasks</w:t>
      </w:r>
      <w:r w:rsidRPr="00133CF8">
        <w:rPr>
          <w:sz w:val="24"/>
          <w:szCs w:val="24"/>
        </w:rPr>
        <w:t xml:space="preserve"> in the tool bar and select </w:t>
      </w:r>
      <w:r w:rsidRPr="00133CF8">
        <w:rPr>
          <w:b/>
          <w:sz w:val="24"/>
          <w:szCs w:val="24"/>
        </w:rPr>
        <w:t>Add/Replace Electronic File</w:t>
      </w:r>
      <w:r w:rsidRPr="00133CF8">
        <w:rPr>
          <w:sz w:val="24"/>
          <w:szCs w:val="24"/>
        </w:rPr>
        <w:t>.</w:t>
      </w:r>
      <w:r>
        <w:rPr>
          <w:noProof/>
          <w:sz w:val="24"/>
          <w:szCs w:val="24"/>
          <w:lang w:val="en-CA" w:eastAsia="en-CA"/>
        </w:rPr>
        <w:lastRenderedPageBreak/>
        <w:drawing>
          <wp:inline distT="0" distB="0" distL="0" distR="0" wp14:anchorId="6ADBB36D" wp14:editId="097F5037">
            <wp:extent cx="5038928" cy="212324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webaccess_replacefil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47861" cy="2127005"/>
                    </a:xfrm>
                    <a:prstGeom prst="rect">
                      <a:avLst/>
                    </a:prstGeom>
                  </pic:spPr>
                </pic:pic>
              </a:graphicData>
            </a:graphic>
          </wp:inline>
        </w:drawing>
      </w:r>
      <w:r w:rsidR="00133CF8">
        <w:rPr>
          <w:sz w:val="24"/>
          <w:szCs w:val="24"/>
        </w:rPr>
        <w:br/>
      </w:r>
    </w:p>
    <w:p w:rsidR="00133CF8" w:rsidRDefault="00133CF8" w:rsidP="00133CF8">
      <w:pPr>
        <w:pStyle w:val="ListParagraph"/>
        <w:numPr>
          <w:ilvl w:val="0"/>
          <w:numId w:val="11"/>
        </w:numPr>
        <w:rPr>
          <w:sz w:val="24"/>
          <w:szCs w:val="24"/>
        </w:rPr>
      </w:pPr>
      <w:r>
        <w:rPr>
          <w:sz w:val="24"/>
          <w:szCs w:val="24"/>
        </w:rPr>
        <w:t xml:space="preserve">The </w:t>
      </w:r>
      <w:r w:rsidRPr="00133CF8">
        <w:rPr>
          <w:b/>
          <w:sz w:val="24"/>
          <w:szCs w:val="24"/>
        </w:rPr>
        <w:t>Add/Replace Electronic File</w:t>
      </w:r>
      <w:r>
        <w:rPr>
          <w:b/>
          <w:sz w:val="24"/>
          <w:szCs w:val="24"/>
        </w:rPr>
        <w:t xml:space="preserve"> </w:t>
      </w:r>
      <w:r>
        <w:rPr>
          <w:sz w:val="24"/>
          <w:szCs w:val="24"/>
        </w:rPr>
        <w:t xml:space="preserve">box will appear.  Browse to the </w:t>
      </w:r>
      <w:proofErr w:type="spellStart"/>
      <w:r>
        <w:rPr>
          <w:sz w:val="24"/>
          <w:szCs w:val="24"/>
        </w:rPr>
        <w:t>AppointmentEdits</w:t>
      </w:r>
      <w:proofErr w:type="spellEnd"/>
      <w:r>
        <w:rPr>
          <w:sz w:val="24"/>
          <w:szCs w:val="24"/>
        </w:rPr>
        <w:t xml:space="preserve"> folder where you stored your edited file.</w:t>
      </w:r>
      <w:r>
        <w:rPr>
          <w:sz w:val="24"/>
          <w:szCs w:val="24"/>
        </w:rPr>
        <w:br/>
      </w:r>
      <w:r>
        <w:rPr>
          <w:sz w:val="24"/>
          <w:szCs w:val="24"/>
        </w:rPr>
        <w:br/>
      </w:r>
      <w:r>
        <w:rPr>
          <w:noProof/>
          <w:sz w:val="24"/>
          <w:szCs w:val="24"/>
          <w:lang w:val="en-CA" w:eastAsia="en-CA"/>
        </w:rPr>
        <w:drawing>
          <wp:inline distT="0" distB="0" distL="0" distR="0" wp14:anchorId="74350BF1" wp14:editId="32182512">
            <wp:extent cx="4328809" cy="24122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webaccess_browsetoreplacementfile.png"/>
                    <pic:cNvPicPr/>
                  </pic:nvPicPr>
                  <pic:blipFill>
                    <a:blip r:embed="rId58">
                      <a:extLst>
                        <a:ext uri="{28A0092B-C50C-407E-A947-70E740481C1C}">
                          <a14:useLocalDpi xmlns:a14="http://schemas.microsoft.com/office/drawing/2010/main" val="0"/>
                        </a:ext>
                      </a:extLst>
                    </a:blip>
                    <a:stretch>
                      <a:fillRect/>
                    </a:stretch>
                  </pic:blipFill>
                  <pic:spPr>
                    <a:xfrm>
                      <a:off x="0" y="0"/>
                      <a:ext cx="4335034" cy="2415762"/>
                    </a:xfrm>
                    <a:prstGeom prst="rect">
                      <a:avLst/>
                    </a:prstGeom>
                  </pic:spPr>
                </pic:pic>
              </a:graphicData>
            </a:graphic>
          </wp:inline>
        </w:drawing>
      </w:r>
      <w:r>
        <w:rPr>
          <w:sz w:val="24"/>
          <w:szCs w:val="24"/>
        </w:rPr>
        <w:br/>
      </w:r>
    </w:p>
    <w:p w:rsidR="00133CF8" w:rsidRDefault="00133CF8" w:rsidP="00133CF8">
      <w:pPr>
        <w:pStyle w:val="ListParagraph"/>
        <w:numPr>
          <w:ilvl w:val="0"/>
          <w:numId w:val="11"/>
        </w:numPr>
        <w:rPr>
          <w:sz w:val="24"/>
          <w:szCs w:val="24"/>
        </w:rPr>
      </w:pPr>
      <w:r>
        <w:rPr>
          <w:sz w:val="24"/>
          <w:szCs w:val="24"/>
        </w:rPr>
        <w:t xml:space="preserve">Select the filename you just edited and click on </w:t>
      </w:r>
      <w:r w:rsidRPr="00133CF8">
        <w:rPr>
          <w:b/>
          <w:sz w:val="24"/>
          <w:szCs w:val="24"/>
        </w:rPr>
        <w:t>Add/Replace</w:t>
      </w:r>
      <w:r>
        <w:rPr>
          <w:sz w:val="24"/>
          <w:szCs w:val="24"/>
        </w:rPr>
        <w:t>.</w:t>
      </w:r>
      <w:r>
        <w:rPr>
          <w:sz w:val="24"/>
          <w:szCs w:val="24"/>
        </w:rPr>
        <w:br/>
      </w:r>
    </w:p>
    <w:p w:rsidR="00CF7458" w:rsidRPr="00133CF8" w:rsidRDefault="00133CF8" w:rsidP="00133CF8">
      <w:pPr>
        <w:pStyle w:val="ListParagraph"/>
        <w:numPr>
          <w:ilvl w:val="0"/>
          <w:numId w:val="11"/>
        </w:numPr>
        <w:rPr>
          <w:sz w:val="24"/>
          <w:szCs w:val="24"/>
        </w:rPr>
      </w:pPr>
      <w:r>
        <w:rPr>
          <w:sz w:val="24"/>
          <w:szCs w:val="24"/>
        </w:rPr>
        <w:t>Refresh your screen and open the file you just edited.  You should be able to see your changes.</w:t>
      </w:r>
      <w:r w:rsidR="00CF7458" w:rsidRPr="00133CF8">
        <w:rPr>
          <w:sz w:val="24"/>
          <w:szCs w:val="24"/>
        </w:rPr>
        <w:br/>
      </w:r>
    </w:p>
    <w:p w:rsidR="00CC3FFC" w:rsidRPr="00923987" w:rsidRDefault="00CF7458" w:rsidP="00CF7458">
      <w:pPr>
        <w:pStyle w:val="ListParagraph"/>
        <w:rPr>
          <w:sz w:val="24"/>
          <w:szCs w:val="24"/>
        </w:rPr>
      </w:pPr>
      <w:r>
        <w:rPr>
          <w:sz w:val="24"/>
          <w:szCs w:val="24"/>
        </w:rPr>
        <w:t xml:space="preserve">  </w:t>
      </w:r>
    </w:p>
    <w:p w:rsidR="008F0DEC" w:rsidRDefault="008F0DEC" w:rsidP="008F0DEC">
      <w:pPr>
        <w:pStyle w:val="Heading1"/>
        <w:rPr>
          <w:shd w:val="clear" w:color="auto" w:fill="DBE5F1"/>
        </w:rPr>
      </w:pPr>
      <w:bookmarkStart w:id="28" w:name="_Toc412116205"/>
      <w:r>
        <w:rPr>
          <w:shd w:val="clear" w:color="auto" w:fill="DBE5F1"/>
        </w:rPr>
        <w:t>Column Headings – Refining your View, Sorting your Lists</w:t>
      </w:r>
      <w:bookmarkEnd w:id="23"/>
      <w:bookmarkEnd w:id="24"/>
      <w:bookmarkEnd w:id="28"/>
    </w:p>
    <w:p w:rsidR="00203441" w:rsidRDefault="00203441" w:rsidP="00351379">
      <w:pPr>
        <w:rPr>
          <w:sz w:val="24"/>
          <w:szCs w:val="24"/>
        </w:rPr>
      </w:pPr>
    </w:p>
    <w:p w:rsidR="000C1F51" w:rsidRDefault="000C1F51" w:rsidP="000C1F51">
      <w:pPr>
        <w:rPr>
          <w:sz w:val="24"/>
          <w:szCs w:val="24"/>
        </w:rPr>
      </w:pPr>
      <w:r>
        <w:rPr>
          <w:sz w:val="24"/>
          <w:szCs w:val="24"/>
        </w:rPr>
        <w:t xml:space="preserve">When viewing a list of pending or accepted appointees you may want to see some information about them displayed in the columns.  The information people want displayed is quite variable, </w:t>
      </w:r>
      <w:r>
        <w:rPr>
          <w:sz w:val="24"/>
          <w:szCs w:val="24"/>
        </w:rPr>
        <w:lastRenderedPageBreak/>
        <w:t>and can be individual to each department, hospital, or user.  Not every piece of metadata is available, or desirable, as a column heading, but there are some that may be helpful.  Other metadata may be used as a column header by default but may not be very useful.</w:t>
      </w:r>
    </w:p>
    <w:p w:rsidR="000C1F51" w:rsidRDefault="000C1F51" w:rsidP="000C1F51">
      <w:pPr>
        <w:rPr>
          <w:sz w:val="24"/>
          <w:szCs w:val="24"/>
        </w:rPr>
      </w:pPr>
      <w:r>
        <w:rPr>
          <w:sz w:val="24"/>
          <w:szCs w:val="24"/>
        </w:rPr>
        <w:t>The most useful metadata, we think, that can be used in columns comes from the Candidate Information template.  This is the template that holds the data from the application form.</w:t>
      </w:r>
      <w:r w:rsidRPr="00766BB1">
        <w:rPr>
          <w:sz w:val="24"/>
          <w:szCs w:val="24"/>
        </w:rPr>
        <w:t xml:space="preserve"> </w:t>
      </w:r>
      <w:r>
        <w:rPr>
          <w:sz w:val="24"/>
          <w:szCs w:val="24"/>
        </w:rPr>
        <w:t xml:space="preserve"> </w:t>
      </w:r>
    </w:p>
    <w:p w:rsidR="000C1F51" w:rsidRDefault="000C1F51" w:rsidP="000C1F51">
      <w:pPr>
        <w:rPr>
          <w:sz w:val="24"/>
          <w:szCs w:val="24"/>
        </w:rPr>
      </w:pPr>
      <w:r>
        <w:rPr>
          <w:sz w:val="24"/>
          <w:szCs w:val="24"/>
        </w:rPr>
        <w:t xml:space="preserve">A.  </w:t>
      </w:r>
      <w:r w:rsidRPr="005E7D65">
        <w:rPr>
          <w:sz w:val="24"/>
          <w:szCs w:val="24"/>
          <w:u w:val="single"/>
        </w:rPr>
        <w:t>To change what column headings are displayed on the desktop client</w:t>
      </w:r>
      <w:r>
        <w:rPr>
          <w:sz w:val="24"/>
          <w:szCs w:val="24"/>
        </w:rPr>
        <w:t xml:space="preserve"> (for Department Coordinators, Human Resources Coordinators, the Vice Dean, the FAAC or the Dean):</w:t>
      </w:r>
    </w:p>
    <w:p w:rsidR="000C1F51" w:rsidRDefault="000C1F51" w:rsidP="000C1F51">
      <w:pPr>
        <w:rPr>
          <w:sz w:val="24"/>
          <w:szCs w:val="24"/>
        </w:rPr>
      </w:pPr>
      <w:r>
        <w:rPr>
          <w:sz w:val="24"/>
          <w:szCs w:val="24"/>
        </w:rPr>
        <w:t xml:space="preserve">Right click on any existing column header &gt;&gt; </w:t>
      </w:r>
      <w:proofErr w:type="gramStart"/>
      <w:r>
        <w:rPr>
          <w:sz w:val="24"/>
          <w:szCs w:val="24"/>
        </w:rPr>
        <w:t>From</w:t>
      </w:r>
      <w:proofErr w:type="gramEnd"/>
      <w:r>
        <w:rPr>
          <w:sz w:val="24"/>
          <w:szCs w:val="24"/>
        </w:rPr>
        <w:t xml:space="preserve"> the drop-down box select Template Fields &gt;&gt; Select Candidate Information &gt;&gt; Select the desired metadata for a column heading.</w:t>
      </w:r>
    </w:p>
    <w:p w:rsidR="000C1F51" w:rsidRDefault="000C1F51" w:rsidP="000C1F51">
      <w:pPr>
        <w:rPr>
          <w:sz w:val="24"/>
          <w:szCs w:val="24"/>
        </w:rPr>
      </w:pPr>
      <w:r>
        <w:rPr>
          <w:sz w:val="24"/>
          <w:szCs w:val="24"/>
        </w:rPr>
        <w:t>Below is an image of what departments may find useful.  We could have selected, as a column header, Department as well as Department Division.  Hospital Coordinators on the Public Portal and Human Resources staff may find that useful, but Department Coordinators only see their own department’s list of appointees anyway, so for them, that information would be redundant.</w:t>
      </w:r>
    </w:p>
    <w:p w:rsidR="000C1F51" w:rsidRDefault="000C1F51" w:rsidP="000C1F51">
      <w:pPr>
        <w:jc w:val="center"/>
        <w:rPr>
          <w:sz w:val="24"/>
          <w:szCs w:val="24"/>
        </w:rPr>
      </w:pPr>
      <w:r>
        <w:rPr>
          <w:noProof/>
          <w:sz w:val="24"/>
          <w:szCs w:val="24"/>
          <w:lang w:val="en-CA" w:eastAsia="en-CA"/>
        </w:rPr>
        <w:drawing>
          <wp:inline distT="0" distB="0" distL="0" distR="0" wp14:anchorId="6352FB6E" wp14:editId="01848747">
            <wp:extent cx="5943600" cy="850900"/>
            <wp:effectExtent l="19050" t="0" r="0"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a:stretch>
                      <a:fillRect/>
                    </a:stretch>
                  </pic:blipFill>
                  <pic:spPr bwMode="auto">
                    <a:xfrm>
                      <a:off x="0" y="0"/>
                      <a:ext cx="5943600" cy="850900"/>
                    </a:xfrm>
                    <a:prstGeom prst="rect">
                      <a:avLst/>
                    </a:prstGeom>
                    <a:noFill/>
                    <a:ln w="9525">
                      <a:noFill/>
                      <a:miter lim="800000"/>
                      <a:headEnd/>
                      <a:tailEnd/>
                    </a:ln>
                  </pic:spPr>
                </pic:pic>
              </a:graphicData>
            </a:graphic>
          </wp:inline>
        </w:drawing>
      </w:r>
    </w:p>
    <w:p w:rsidR="000C1F51" w:rsidRDefault="000C1F51" w:rsidP="000C1F51">
      <w:pPr>
        <w:rPr>
          <w:sz w:val="24"/>
          <w:szCs w:val="24"/>
        </w:rPr>
      </w:pPr>
    </w:p>
    <w:p w:rsidR="000C1F51" w:rsidRDefault="000C1F51" w:rsidP="000C1F51">
      <w:pPr>
        <w:rPr>
          <w:sz w:val="24"/>
          <w:szCs w:val="24"/>
        </w:rPr>
      </w:pPr>
      <w:r>
        <w:rPr>
          <w:sz w:val="24"/>
          <w:szCs w:val="24"/>
        </w:rPr>
        <w:t xml:space="preserve">B.  </w:t>
      </w:r>
      <w:r w:rsidRPr="005E7D65">
        <w:rPr>
          <w:sz w:val="24"/>
          <w:szCs w:val="24"/>
          <w:u w:val="single"/>
        </w:rPr>
        <w:t>To change what columns are displayed on the web client</w:t>
      </w:r>
      <w:r>
        <w:rPr>
          <w:sz w:val="24"/>
          <w:szCs w:val="24"/>
        </w:rPr>
        <w:t xml:space="preserve"> (for Department Coordinators, Human Resources Coordinators, the Vice Dean, the FAAC or the Dean)</w:t>
      </w:r>
      <w:proofErr w:type="gramStart"/>
      <w:r>
        <w:rPr>
          <w:sz w:val="24"/>
          <w:szCs w:val="24"/>
        </w:rPr>
        <w:t>:</w:t>
      </w:r>
      <w:proofErr w:type="gramEnd"/>
    </w:p>
    <w:p w:rsidR="000C1F51" w:rsidRDefault="000C1F51" w:rsidP="000C1F51">
      <w:pPr>
        <w:rPr>
          <w:sz w:val="24"/>
          <w:szCs w:val="24"/>
        </w:rPr>
      </w:pPr>
      <w:r>
        <w:rPr>
          <w:sz w:val="24"/>
          <w:szCs w:val="24"/>
        </w:rPr>
        <w:t>Right click on any existing column header &gt;&gt; Select configure columns &gt;&gt; In the leftmost box, make sure Browser Columns is highlighted &gt;&gt; In the middle box, under Available Columns, select Template &gt;&gt; Scroll down to Candidate Information &gt;&gt; Directly under Candidate Information, one by one, highlight the fields you would like to see used as columns and click the sideways arrow to add it to the rightmost box &gt;&gt; When you have all the desired fields, Click SAVE.</w:t>
      </w:r>
    </w:p>
    <w:p w:rsidR="000C1F51" w:rsidRDefault="000C1F51" w:rsidP="000C1F51">
      <w:pPr>
        <w:rPr>
          <w:sz w:val="24"/>
          <w:szCs w:val="24"/>
        </w:rPr>
      </w:pPr>
      <w:r>
        <w:rPr>
          <w:sz w:val="24"/>
          <w:szCs w:val="24"/>
        </w:rPr>
        <w:t>By highlighting fields in the rightmost box and clicking a sideways arrow you may remove from view any columns headings that are not useful (</w:t>
      </w:r>
      <w:proofErr w:type="spellStart"/>
      <w:r>
        <w:rPr>
          <w:sz w:val="24"/>
          <w:szCs w:val="24"/>
        </w:rPr>
        <w:t>ie</w:t>
      </w:r>
      <w:proofErr w:type="spellEnd"/>
      <w:r>
        <w:rPr>
          <w:sz w:val="24"/>
          <w:szCs w:val="24"/>
        </w:rPr>
        <w:t xml:space="preserve">.  </w:t>
      </w:r>
      <w:proofErr w:type="gramStart"/>
      <w:r>
        <w:rPr>
          <w:sz w:val="24"/>
          <w:szCs w:val="24"/>
        </w:rPr>
        <w:t>Pages).</w:t>
      </w:r>
      <w:proofErr w:type="gramEnd"/>
    </w:p>
    <w:p w:rsidR="000C1F51" w:rsidRDefault="000C1F51" w:rsidP="000C1F51">
      <w:pPr>
        <w:jc w:val="center"/>
        <w:rPr>
          <w:sz w:val="24"/>
          <w:szCs w:val="24"/>
        </w:rPr>
      </w:pPr>
      <w:r>
        <w:rPr>
          <w:noProof/>
          <w:sz w:val="24"/>
          <w:szCs w:val="24"/>
          <w:lang w:val="en-CA" w:eastAsia="en-CA"/>
        </w:rPr>
        <w:lastRenderedPageBreak/>
        <w:drawing>
          <wp:inline distT="0" distB="0" distL="0" distR="0" wp14:anchorId="544659E0" wp14:editId="29F2D13A">
            <wp:extent cx="5939790" cy="4841240"/>
            <wp:effectExtent l="19050" t="0" r="381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srcRect/>
                    <a:stretch>
                      <a:fillRect/>
                    </a:stretch>
                  </pic:blipFill>
                  <pic:spPr bwMode="auto">
                    <a:xfrm>
                      <a:off x="0" y="0"/>
                      <a:ext cx="5939790" cy="4841240"/>
                    </a:xfrm>
                    <a:prstGeom prst="rect">
                      <a:avLst/>
                    </a:prstGeom>
                    <a:noFill/>
                    <a:ln w="9525">
                      <a:noFill/>
                      <a:miter lim="800000"/>
                      <a:headEnd/>
                      <a:tailEnd/>
                    </a:ln>
                  </pic:spPr>
                </pic:pic>
              </a:graphicData>
            </a:graphic>
          </wp:inline>
        </w:drawing>
      </w:r>
    </w:p>
    <w:p w:rsidR="000C1F51" w:rsidRDefault="000C1F51" w:rsidP="000C1F51">
      <w:pPr>
        <w:jc w:val="center"/>
        <w:rPr>
          <w:sz w:val="24"/>
          <w:szCs w:val="24"/>
        </w:rPr>
      </w:pPr>
    </w:p>
    <w:p w:rsidR="000C1F51" w:rsidRDefault="000C1F51" w:rsidP="000C1F51">
      <w:pPr>
        <w:rPr>
          <w:sz w:val="24"/>
          <w:szCs w:val="24"/>
        </w:rPr>
      </w:pPr>
      <w:r>
        <w:rPr>
          <w:sz w:val="24"/>
          <w:szCs w:val="24"/>
        </w:rPr>
        <w:t xml:space="preserve">C.  </w:t>
      </w:r>
      <w:r w:rsidRPr="005E7D65">
        <w:rPr>
          <w:b/>
          <w:sz w:val="24"/>
          <w:szCs w:val="24"/>
          <w:u w:val="single"/>
        </w:rPr>
        <w:t>To change what columns are displayed on the Public Portal</w:t>
      </w:r>
      <w:r w:rsidRPr="005E7D65">
        <w:rPr>
          <w:sz w:val="24"/>
          <w:szCs w:val="24"/>
          <w:u w:val="single"/>
        </w:rPr>
        <w:t xml:space="preserve"> </w:t>
      </w:r>
      <w:r>
        <w:rPr>
          <w:sz w:val="24"/>
          <w:szCs w:val="24"/>
        </w:rPr>
        <w:t>(for Hospital Coordinators and DAC members)</w:t>
      </w:r>
      <w:proofErr w:type="gramStart"/>
      <w:r>
        <w:rPr>
          <w:sz w:val="24"/>
          <w:szCs w:val="24"/>
        </w:rPr>
        <w:t>:</w:t>
      </w:r>
      <w:proofErr w:type="gramEnd"/>
    </w:p>
    <w:p w:rsidR="000C1F51" w:rsidRDefault="000C1F51" w:rsidP="000C1F51">
      <w:pPr>
        <w:rPr>
          <w:sz w:val="24"/>
          <w:szCs w:val="24"/>
        </w:rPr>
      </w:pPr>
      <w:r>
        <w:rPr>
          <w:sz w:val="24"/>
          <w:szCs w:val="24"/>
        </w:rPr>
        <w:t xml:space="preserve">After logging in, click on My WebLink in the top-right area of the screen &gt;&gt; In the leftmost box, make sure Browse Options is highlighted &gt;&gt; In the middle box, under Choose Displayed Fields, select Template &gt;&gt; Scroll down to Candidate Information &gt;&gt; Directly under Candidate Information, one by one, highlight the </w:t>
      </w:r>
      <w:proofErr w:type="gramStart"/>
      <w:r>
        <w:rPr>
          <w:sz w:val="24"/>
          <w:szCs w:val="24"/>
        </w:rPr>
        <w:t>fields  you</w:t>
      </w:r>
      <w:proofErr w:type="gramEnd"/>
      <w:r>
        <w:rPr>
          <w:sz w:val="24"/>
          <w:szCs w:val="24"/>
        </w:rPr>
        <w:t xml:space="preserve"> would like to see as columns and click the sideways arrow to add it to the rightmost box &gt;&gt; When you have all the desired fields, Click SAVE.</w:t>
      </w:r>
    </w:p>
    <w:p w:rsidR="000C1F51" w:rsidRDefault="000C1F51" w:rsidP="000C1F51">
      <w:pPr>
        <w:rPr>
          <w:sz w:val="24"/>
          <w:szCs w:val="24"/>
        </w:rPr>
      </w:pPr>
      <w:r>
        <w:rPr>
          <w:sz w:val="24"/>
          <w:szCs w:val="24"/>
        </w:rPr>
        <w:t>By highlighting fields in the rightmost box and clicking a sideways arrow you may remove from view any columns headings that are not useful (</w:t>
      </w:r>
      <w:proofErr w:type="spellStart"/>
      <w:r>
        <w:rPr>
          <w:sz w:val="24"/>
          <w:szCs w:val="24"/>
        </w:rPr>
        <w:t>ie</w:t>
      </w:r>
      <w:proofErr w:type="spellEnd"/>
      <w:r>
        <w:rPr>
          <w:sz w:val="24"/>
          <w:szCs w:val="24"/>
        </w:rPr>
        <w:t xml:space="preserve">.  </w:t>
      </w:r>
      <w:proofErr w:type="gramStart"/>
      <w:r>
        <w:rPr>
          <w:sz w:val="24"/>
          <w:szCs w:val="24"/>
        </w:rPr>
        <w:t>Pages).</w:t>
      </w:r>
      <w:proofErr w:type="gramEnd"/>
    </w:p>
    <w:p w:rsidR="000C1F51" w:rsidRDefault="000C1F51" w:rsidP="000C1F51">
      <w:pPr>
        <w:jc w:val="center"/>
        <w:rPr>
          <w:sz w:val="24"/>
          <w:szCs w:val="24"/>
        </w:rPr>
      </w:pPr>
      <w:r>
        <w:rPr>
          <w:noProof/>
          <w:sz w:val="24"/>
          <w:szCs w:val="24"/>
          <w:lang w:val="en-CA" w:eastAsia="en-CA"/>
        </w:rPr>
        <w:lastRenderedPageBreak/>
        <w:drawing>
          <wp:inline distT="0" distB="0" distL="0" distR="0" wp14:anchorId="63515DC2" wp14:editId="4386C474">
            <wp:extent cx="5782660" cy="1084558"/>
            <wp:effectExtent l="19050" t="0" r="8540" b="0"/>
            <wp:docPr id="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1" cstate="print"/>
                    <a:srcRect/>
                    <a:stretch>
                      <a:fillRect/>
                    </a:stretch>
                  </pic:blipFill>
                  <pic:spPr bwMode="auto">
                    <a:xfrm>
                      <a:off x="0" y="0"/>
                      <a:ext cx="5785860" cy="1085158"/>
                    </a:xfrm>
                    <a:prstGeom prst="rect">
                      <a:avLst/>
                    </a:prstGeom>
                    <a:noFill/>
                    <a:ln w="9525">
                      <a:noFill/>
                      <a:miter lim="800000"/>
                      <a:headEnd/>
                      <a:tailEnd/>
                    </a:ln>
                  </pic:spPr>
                </pic:pic>
              </a:graphicData>
            </a:graphic>
          </wp:inline>
        </w:drawing>
      </w:r>
    </w:p>
    <w:p w:rsidR="000C1F51" w:rsidRDefault="000C1F51" w:rsidP="000C1F51">
      <w:pPr>
        <w:jc w:val="center"/>
        <w:rPr>
          <w:sz w:val="24"/>
          <w:szCs w:val="24"/>
        </w:rPr>
      </w:pPr>
      <w:r>
        <w:rPr>
          <w:sz w:val="24"/>
          <w:szCs w:val="24"/>
        </w:rPr>
        <w:t>------------------------------------------------</w:t>
      </w:r>
    </w:p>
    <w:p w:rsidR="000C1F51" w:rsidRDefault="000C1F51" w:rsidP="000C1F51">
      <w:pPr>
        <w:jc w:val="center"/>
        <w:rPr>
          <w:sz w:val="24"/>
          <w:szCs w:val="24"/>
        </w:rPr>
      </w:pPr>
      <w:r>
        <w:rPr>
          <w:noProof/>
          <w:sz w:val="24"/>
          <w:szCs w:val="24"/>
          <w:lang w:val="en-CA" w:eastAsia="en-CA"/>
        </w:rPr>
        <w:drawing>
          <wp:inline distT="0" distB="0" distL="0" distR="0" wp14:anchorId="242B5BFA" wp14:editId="2E744463">
            <wp:extent cx="5938520" cy="3763010"/>
            <wp:effectExtent l="19050" t="0" r="5080" b="0"/>
            <wp:docPr id="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 cstate="print"/>
                    <a:srcRect/>
                    <a:stretch>
                      <a:fillRect/>
                    </a:stretch>
                  </pic:blipFill>
                  <pic:spPr bwMode="auto">
                    <a:xfrm>
                      <a:off x="0" y="0"/>
                      <a:ext cx="5938520" cy="3763010"/>
                    </a:xfrm>
                    <a:prstGeom prst="rect">
                      <a:avLst/>
                    </a:prstGeom>
                    <a:noFill/>
                    <a:ln w="9525">
                      <a:noFill/>
                      <a:miter lim="800000"/>
                      <a:headEnd/>
                      <a:tailEnd/>
                    </a:ln>
                  </pic:spPr>
                </pic:pic>
              </a:graphicData>
            </a:graphic>
          </wp:inline>
        </w:drawing>
      </w:r>
    </w:p>
    <w:p w:rsidR="000C1F51" w:rsidRDefault="000C1F51" w:rsidP="000C1F51">
      <w:pPr>
        <w:rPr>
          <w:sz w:val="24"/>
          <w:szCs w:val="24"/>
        </w:rPr>
      </w:pPr>
    </w:p>
    <w:p w:rsidR="000C1F51" w:rsidRDefault="000C1F51" w:rsidP="000C1F51">
      <w:pPr>
        <w:jc w:val="center"/>
        <w:rPr>
          <w:sz w:val="24"/>
          <w:szCs w:val="24"/>
        </w:rPr>
      </w:pPr>
      <w:r>
        <w:rPr>
          <w:noProof/>
          <w:sz w:val="24"/>
          <w:szCs w:val="24"/>
          <w:lang w:val="en-CA" w:eastAsia="en-CA"/>
        </w:rPr>
        <w:drawing>
          <wp:inline distT="0" distB="0" distL="0" distR="0" wp14:anchorId="3D705724" wp14:editId="19CBDD5E">
            <wp:extent cx="5938520" cy="1040765"/>
            <wp:effectExtent l="19050" t="0" r="5080" b="0"/>
            <wp:docPr id="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srcRect/>
                    <a:stretch>
                      <a:fillRect/>
                    </a:stretch>
                  </pic:blipFill>
                  <pic:spPr bwMode="auto">
                    <a:xfrm>
                      <a:off x="0" y="0"/>
                      <a:ext cx="5938520" cy="1040765"/>
                    </a:xfrm>
                    <a:prstGeom prst="rect">
                      <a:avLst/>
                    </a:prstGeom>
                    <a:noFill/>
                    <a:ln w="9525">
                      <a:noFill/>
                      <a:miter lim="800000"/>
                      <a:headEnd/>
                      <a:tailEnd/>
                    </a:ln>
                  </pic:spPr>
                </pic:pic>
              </a:graphicData>
            </a:graphic>
          </wp:inline>
        </w:drawing>
      </w:r>
    </w:p>
    <w:p w:rsidR="000C1F51" w:rsidRDefault="000C1F51" w:rsidP="000C1F51">
      <w:pPr>
        <w:rPr>
          <w:sz w:val="24"/>
          <w:szCs w:val="24"/>
        </w:rPr>
      </w:pPr>
    </w:p>
    <w:p w:rsidR="000C1F51" w:rsidRDefault="000C1F51" w:rsidP="000C1F51">
      <w:pPr>
        <w:rPr>
          <w:sz w:val="24"/>
          <w:szCs w:val="24"/>
        </w:rPr>
      </w:pPr>
      <w:r>
        <w:rPr>
          <w:sz w:val="24"/>
          <w:szCs w:val="24"/>
        </w:rPr>
        <w:t>And remember that you can sort your list by columns:  Simply left-click on the column header to sort the list of appointees alphabetically, by the metadata in that column.</w:t>
      </w:r>
    </w:p>
    <w:p w:rsidR="008F0DEC" w:rsidRDefault="005143D3" w:rsidP="008F0DEC">
      <w:pPr>
        <w:pStyle w:val="Heading1"/>
        <w:rPr>
          <w:shd w:val="clear" w:color="auto" w:fill="DBE5F1"/>
        </w:rPr>
      </w:pPr>
      <w:r>
        <w:rPr>
          <w:sz w:val="24"/>
          <w:szCs w:val="24"/>
        </w:rPr>
        <w:lastRenderedPageBreak/>
        <w:t xml:space="preserve"> </w:t>
      </w:r>
      <w:bookmarkStart w:id="29" w:name="_Toc332802122"/>
      <w:bookmarkStart w:id="30" w:name="_Toc332802247"/>
      <w:bookmarkStart w:id="31" w:name="_Toc412116206"/>
      <w:r w:rsidR="008F0DEC">
        <w:rPr>
          <w:shd w:val="clear" w:color="auto" w:fill="DBE5F1"/>
        </w:rPr>
        <w:t>Letters of Offer</w:t>
      </w:r>
      <w:bookmarkEnd w:id="29"/>
      <w:bookmarkEnd w:id="30"/>
      <w:bookmarkEnd w:id="31"/>
    </w:p>
    <w:p w:rsidR="008F0DEC" w:rsidRPr="008F0DEC" w:rsidRDefault="008F0DEC" w:rsidP="008F0DEC"/>
    <w:p w:rsidR="009D26E3" w:rsidRDefault="002F4F6F" w:rsidP="002F4F6F">
      <w:pPr>
        <w:rPr>
          <w:sz w:val="24"/>
          <w:szCs w:val="24"/>
        </w:rPr>
      </w:pPr>
      <w:r>
        <w:rPr>
          <w:sz w:val="24"/>
          <w:szCs w:val="24"/>
        </w:rPr>
        <w:t xml:space="preserve">Letters of Offer are standard for most </w:t>
      </w:r>
      <w:r w:rsidR="009D26E3">
        <w:rPr>
          <w:sz w:val="24"/>
          <w:szCs w:val="24"/>
        </w:rPr>
        <w:t xml:space="preserve">clinical </w:t>
      </w:r>
      <w:r>
        <w:rPr>
          <w:sz w:val="24"/>
          <w:szCs w:val="24"/>
        </w:rPr>
        <w:t xml:space="preserve">appointments.  </w:t>
      </w:r>
      <w:r w:rsidR="009D26E3">
        <w:rPr>
          <w:sz w:val="24"/>
          <w:szCs w:val="24"/>
        </w:rPr>
        <w:t xml:space="preserve">Unless there are exceptional circumstances, departments are required to use LaserFiche to generate clinical offer letters.  For those individual exceptions where a unique letter is necessary, </w:t>
      </w:r>
      <w:r>
        <w:rPr>
          <w:sz w:val="24"/>
          <w:szCs w:val="24"/>
        </w:rPr>
        <w:t xml:space="preserve">Departments </w:t>
      </w:r>
      <w:r w:rsidR="009D26E3">
        <w:rPr>
          <w:sz w:val="24"/>
          <w:szCs w:val="24"/>
        </w:rPr>
        <w:t xml:space="preserve">still </w:t>
      </w:r>
      <w:r>
        <w:rPr>
          <w:sz w:val="24"/>
          <w:szCs w:val="24"/>
        </w:rPr>
        <w:t xml:space="preserve">have the option </w:t>
      </w:r>
      <w:r w:rsidR="009D26E3">
        <w:rPr>
          <w:sz w:val="24"/>
          <w:szCs w:val="24"/>
        </w:rPr>
        <w:t xml:space="preserve">to </w:t>
      </w:r>
      <w:r>
        <w:rPr>
          <w:sz w:val="24"/>
          <w:szCs w:val="24"/>
        </w:rPr>
        <w:t>creat</w:t>
      </w:r>
      <w:r w:rsidR="009D26E3">
        <w:rPr>
          <w:sz w:val="24"/>
          <w:szCs w:val="24"/>
        </w:rPr>
        <w:t xml:space="preserve">e </w:t>
      </w:r>
      <w:r>
        <w:rPr>
          <w:sz w:val="24"/>
          <w:szCs w:val="24"/>
        </w:rPr>
        <w:t>their own letter</w:t>
      </w:r>
      <w:r w:rsidR="009D26E3">
        <w:rPr>
          <w:sz w:val="24"/>
          <w:szCs w:val="24"/>
        </w:rPr>
        <w:t xml:space="preserve"> and upload it into LaserFiche</w:t>
      </w:r>
      <w:r>
        <w:rPr>
          <w:sz w:val="24"/>
          <w:szCs w:val="24"/>
        </w:rPr>
        <w:t xml:space="preserve">.  </w:t>
      </w:r>
    </w:p>
    <w:p w:rsidR="009D26E3" w:rsidRDefault="009D26E3" w:rsidP="002F4F6F">
      <w:pPr>
        <w:rPr>
          <w:sz w:val="24"/>
          <w:szCs w:val="24"/>
        </w:rPr>
      </w:pPr>
      <w:r>
        <w:rPr>
          <w:sz w:val="24"/>
          <w:szCs w:val="24"/>
        </w:rPr>
        <w:t>D</w:t>
      </w:r>
      <w:r w:rsidR="002F4F6F">
        <w:rPr>
          <w:sz w:val="24"/>
          <w:szCs w:val="24"/>
        </w:rPr>
        <w:t xml:space="preserve">epartments </w:t>
      </w:r>
      <w:r>
        <w:rPr>
          <w:sz w:val="24"/>
          <w:szCs w:val="24"/>
        </w:rPr>
        <w:t xml:space="preserve">also </w:t>
      </w:r>
      <w:r w:rsidR="002F4F6F">
        <w:rPr>
          <w:sz w:val="24"/>
          <w:szCs w:val="24"/>
        </w:rPr>
        <w:t xml:space="preserve">have the option of having LaserFiche send the Letter of Offer to the applicant </w:t>
      </w:r>
      <w:r>
        <w:rPr>
          <w:sz w:val="24"/>
          <w:szCs w:val="24"/>
        </w:rPr>
        <w:t>attached to an email</w:t>
      </w:r>
      <w:r w:rsidR="002F4F6F">
        <w:rPr>
          <w:sz w:val="24"/>
          <w:szCs w:val="24"/>
        </w:rPr>
        <w:t xml:space="preserve">, or of sending it </w:t>
      </w:r>
      <w:r>
        <w:rPr>
          <w:sz w:val="24"/>
          <w:szCs w:val="24"/>
        </w:rPr>
        <w:t xml:space="preserve">to the applicant </w:t>
      </w:r>
      <w:r w:rsidR="002F4F6F">
        <w:rPr>
          <w:sz w:val="24"/>
          <w:szCs w:val="24"/>
        </w:rPr>
        <w:t xml:space="preserve">themselves.  </w:t>
      </w:r>
      <w:r>
        <w:rPr>
          <w:sz w:val="24"/>
          <w:szCs w:val="24"/>
        </w:rPr>
        <w:t xml:space="preserve">Again, unless there are special circumstances, using LaserFiche to send the letter is the preferred method.  </w:t>
      </w:r>
    </w:p>
    <w:p w:rsidR="002F4F6F" w:rsidRDefault="002F4F6F" w:rsidP="002F4F6F">
      <w:pPr>
        <w:rPr>
          <w:sz w:val="24"/>
          <w:szCs w:val="24"/>
        </w:rPr>
      </w:pPr>
      <w:r>
        <w:rPr>
          <w:sz w:val="24"/>
          <w:szCs w:val="24"/>
        </w:rPr>
        <w:t xml:space="preserve">Creating letters and sending letters are two different functions in LaserFiche and the choice of which way to go in each case is independent of the other choice.  </w:t>
      </w:r>
    </w:p>
    <w:p w:rsidR="006F7026" w:rsidRDefault="002F4F6F" w:rsidP="002F4F6F">
      <w:pPr>
        <w:rPr>
          <w:sz w:val="24"/>
          <w:szCs w:val="24"/>
        </w:rPr>
      </w:pPr>
      <w:r>
        <w:rPr>
          <w:sz w:val="24"/>
          <w:szCs w:val="24"/>
        </w:rPr>
        <w:t xml:space="preserve">Letters of Offer generated by LaserFiche are personalized to the applicant with field values from both the Candidate Information template and the Letter of Offer template.  </w:t>
      </w:r>
      <w:r w:rsidR="006F7026">
        <w:rPr>
          <w:sz w:val="24"/>
          <w:szCs w:val="24"/>
        </w:rPr>
        <w:t>The Letter of Offer templates are unique to each appointment category.  When the Letter of Offer Status field in the Letter of Offer template says Create Letter of Offer, the template runs a workflow which inserts the personalized data into the appropriate letter</w:t>
      </w:r>
      <w:r w:rsidR="009D26E3">
        <w:rPr>
          <w:sz w:val="24"/>
          <w:szCs w:val="24"/>
        </w:rPr>
        <w:t xml:space="preserve"> template</w:t>
      </w:r>
      <w:r w:rsidR="006F7026">
        <w:rPr>
          <w:sz w:val="24"/>
          <w:szCs w:val="24"/>
        </w:rPr>
        <w:t xml:space="preserve">.  The </w:t>
      </w:r>
      <w:r w:rsidR="009D26E3">
        <w:rPr>
          <w:sz w:val="24"/>
          <w:szCs w:val="24"/>
        </w:rPr>
        <w:t xml:space="preserve">completed </w:t>
      </w:r>
      <w:r w:rsidR="006F7026">
        <w:rPr>
          <w:sz w:val="24"/>
          <w:szCs w:val="24"/>
        </w:rPr>
        <w:t>letter will appear in the Current Folder.</w:t>
      </w:r>
    </w:p>
    <w:p w:rsidR="002F4F6F" w:rsidRDefault="002F4F6F" w:rsidP="002F4F6F">
      <w:pPr>
        <w:rPr>
          <w:sz w:val="24"/>
          <w:szCs w:val="24"/>
        </w:rPr>
      </w:pPr>
      <w:r>
        <w:rPr>
          <w:sz w:val="24"/>
          <w:szCs w:val="24"/>
        </w:rPr>
        <w:t xml:space="preserve">Letters of Offer are reviewed in Human Resources before the appointment is approved so it is necessary to have an initial version of the letter in the dossier before the dossier status is changed to ‘DAC Approved’.  It will </w:t>
      </w:r>
      <w:r w:rsidR="00EA1133">
        <w:rPr>
          <w:sz w:val="24"/>
          <w:szCs w:val="24"/>
        </w:rPr>
        <w:t>very likely</w:t>
      </w:r>
      <w:r>
        <w:rPr>
          <w:sz w:val="24"/>
          <w:szCs w:val="24"/>
        </w:rPr>
        <w:t xml:space="preserve"> be necessary to make some minor changes in the letter after the application receives approval from the Dean’s office and before it is sent to the candidate.  This is a very simple procedure, requiring only that the relevant fields in the template</w:t>
      </w:r>
      <w:r w:rsidR="00EA1133">
        <w:rPr>
          <w:sz w:val="24"/>
          <w:szCs w:val="24"/>
        </w:rPr>
        <w:t>s</w:t>
      </w:r>
      <w:r>
        <w:rPr>
          <w:sz w:val="24"/>
          <w:szCs w:val="24"/>
        </w:rPr>
        <w:t xml:space="preserve"> be updated</w:t>
      </w:r>
      <w:r w:rsidR="00EA1133">
        <w:rPr>
          <w:sz w:val="24"/>
          <w:szCs w:val="24"/>
        </w:rPr>
        <w:t>, the Letter of Offer field be reset to Create Letter of Offer,</w:t>
      </w:r>
      <w:r>
        <w:rPr>
          <w:sz w:val="24"/>
          <w:szCs w:val="24"/>
        </w:rPr>
        <w:t xml:space="preserve"> and the </w:t>
      </w:r>
      <w:r w:rsidR="00EA1133">
        <w:rPr>
          <w:sz w:val="24"/>
          <w:szCs w:val="24"/>
        </w:rPr>
        <w:t xml:space="preserve">letter of offer </w:t>
      </w:r>
      <w:r>
        <w:rPr>
          <w:sz w:val="24"/>
          <w:szCs w:val="24"/>
        </w:rPr>
        <w:t xml:space="preserve">template </w:t>
      </w:r>
      <w:r w:rsidR="00EA1133">
        <w:rPr>
          <w:sz w:val="24"/>
          <w:szCs w:val="24"/>
        </w:rPr>
        <w:t xml:space="preserve">be </w:t>
      </w:r>
      <w:r>
        <w:rPr>
          <w:sz w:val="24"/>
          <w:szCs w:val="24"/>
        </w:rPr>
        <w:t>saved</w:t>
      </w:r>
      <w:r w:rsidR="00EA1133">
        <w:rPr>
          <w:sz w:val="24"/>
          <w:szCs w:val="24"/>
        </w:rPr>
        <w:t xml:space="preserve"> again</w:t>
      </w:r>
      <w:r>
        <w:rPr>
          <w:sz w:val="24"/>
          <w:szCs w:val="24"/>
        </w:rPr>
        <w:t>.  This regenerates the letter</w:t>
      </w:r>
      <w:r w:rsidR="00EA1133">
        <w:rPr>
          <w:sz w:val="24"/>
          <w:szCs w:val="24"/>
        </w:rPr>
        <w:t xml:space="preserve"> and overwrites the earlier one</w:t>
      </w:r>
      <w:r>
        <w:rPr>
          <w:sz w:val="24"/>
          <w:szCs w:val="24"/>
        </w:rPr>
        <w:t xml:space="preserve">.  </w:t>
      </w:r>
    </w:p>
    <w:p w:rsidR="002F4F6F" w:rsidRDefault="002F4F6F" w:rsidP="002F4F6F">
      <w:pPr>
        <w:rPr>
          <w:sz w:val="24"/>
          <w:szCs w:val="24"/>
        </w:rPr>
      </w:pPr>
      <w:r>
        <w:rPr>
          <w:sz w:val="24"/>
          <w:szCs w:val="24"/>
        </w:rPr>
        <w:t>If Letters of Offer are going to be sent automatically by LaserFiche, the file name for the letter must be in this format:  ‘</w:t>
      </w:r>
      <w:proofErr w:type="spellStart"/>
      <w:r w:rsidRPr="002B5E5F">
        <w:rPr>
          <w:b/>
          <w:sz w:val="24"/>
          <w:szCs w:val="24"/>
        </w:rPr>
        <w:t>Lastname_Firstname_ApplicantID_Letter</w:t>
      </w:r>
      <w:proofErr w:type="spellEnd"/>
      <w:r w:rsidRPr="002B5E5F">
        <w:rPr>
          <w:b/>
          <w:sz w:val="24"/>
          <w:szCs w:val="24"/>
        </w:rPr>
        <w:t xml:space="preserve"> 0f Offer’</w:t>
      </w:r>
      <w:r>
        <w:rPr>
          <w:sz w:val="24"/>
          <w:szCs w:val="24"/>
        </w:rPr>
        <w:t>.</w:t>
      </w:r>
    </w:p>
    <w:p w:rsidR="002D5077" w:rsidRPr="002D5077" w:rsidRDefault="000146BF" w:rsidP="002D5077">
      <w:pPr>
        <w:pStyle w:val="Heading2"/>
      </w:pPr>
      <w:r>
        <w:rPr>
          <w:sz w:val="24"/>
          <w:szCs w:val="24"/>
        </w:rPr>
        <w:br/>
      </w:r>
      <w:bookmarkStart w:id="32" w:name="_Toc412116207"/>
      <w:r w:rsidR="005E7D65" w:rsidRPr="00A45A09">
        <w:t>Generat</w:t>
      </w:r>
      <w:r w:rsidR="00774820" w:rsidRPr="00A45A09">
        <w:t>e</w:t>
      </w:r>
      <w:r w:rsidR="005E7D65" w:rsidRPr="00A45A09">
        <w:t xml:space="preserve"> Letters of Offer</w:t>
      </w:r>
      <w:r w:rsidR="002D5077">
        <w:t xml:space="preserve"> (</w:t>
      </w:r>
      <w:r w:rsidR="002D5077" w:rsidRPr="00A45A09">
        <w:t xml:space="preserve">Using LaserFiche </w:t>
      </w:r>
      <w:r w:rsidR="002D5077">
        <w:t xml:space="preserve">Web </w:t>
      </w:r>
      <w:proofErr w:type="gramStart"/>
      <w:r w:rsidR="002D5077">
        <w:t>Access )</w:t>
      </w:r>
      <w:proofErr w:type="gramEnd"/>
      <w:r w:rsidR="005E7D65" w:rsidRPr="00A45A09">
        <w:t>:</w:t>
      </w:r>
      <w:bookmarkEnd w:id="32"/>
    </w:p>
    <w:p w:rsidR="002F4F6F" w:rsidRDefault="002F4F6F">
      <w:pPr>
        <w:rPr>
          <w:sz w:val="24"/>
          <w:szCs w:val="24"/>
        </w:rPr>
      </w:pPr>
      <w:r>
        <w:rPr>
          <w:sz w:val="24"/>
          <w:szCs w:val="24"/>
        </w:rPr>
        <w:t xml:space="preserve">As of Feb 2015, as soon as a clinical applicant dossier is created in the *New Appointments/Clinical MD area, a Letter of Offer template is automatically inserted into the </w:t>
      </w:r>
      <w:r w:rsidR="00B94F3C">
        <w:rPr>
          <w:sz w:val="24"/>
          <w:szCs w:val="24"/>
        </w:rPr>
        <w:t xml:space="preserve">current folder for the </w:t>
      </w:r>
      <w:r>
        <w:rPr>
          <w:sz w:val="24"/>
          <w:szCs w:val="24"/>
        </w:rPr>
        <w:t xml:space="preserve">dossier.  </w:t>
      </w:r>
    </w:p>
    <w:p w:rsidR="002F4F6F" w:rsidRDefault="002B5E5F">
      <w:pPr>
        <w:rPr>
          <w:sz w:val="24"/>
          <w:szCs w:val="24"/>
        </w:rPr>
      </w:pPr>
      <w:r>
        <w:rPr>
          <w:noProof/>
          <w:sz w:val="24"/>
          <w:szCs w:val="24"/>
          <w:lang w:val="en-CA" w:eastAsia="en-CA"/>
        </w:rPr>
        <w:lastRenderedPageBreak/>
        <w:drawing>
          <wp:inline distT="0" distB="0" distL="0" distR="0" wp14:anchorId="52B7FECF" wp14:editId="77B7293B">
            <wp:extent cx="5938520" cy="1860550"/>
            <wp:effectExtent l="1905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4" cstate="print"/>
                    <a:srcRect/>
                    <a:stretch>
                      <a:fillRect/>
                    </a:stretch>
                  </pic:blipFill>
                  <pic:spPr bwMode="auto">
                    <a:xfrm>
                      <a:off x="0" y="0"/>
                      <a:ext cx="5938520" cy="1860550"/>
                    </a:xfrm>
                    <a:prstGeom prst="rect">
                      <a:avLst/>
                    </a:prstGeom>
                    <a:noFill/>
                    <a:ln w="9525">
                      <a:noFill/>
                      <a:miter lim="800000"/>
                      <a:headEnd/>
                      <a:tailEnd/>
                    </a:ln>
                  </pic:spPr>
                </pic:pic>
              </a:graphicData>
            </a:graphic>
          </wp:inline>
        </w:drawing>
      </w:r>
    </w:p>
    <w:p w:rsidR="00F12264" w:rsidRPr="0086790B" w:rsidRDefault="002D5077" w:rsidP="00B94F3C">
      <w:pPr>
        <w:pStyle w:val="Heading3"/>
        <w:ind w:left="454"/>
        <w:rPr>
          <w:i/>
        </w:rPr>
      </w:pPr>
      <w:bookmarkStart w:id="33" w:name="_Toc412116208"/>
      <w:r w:rsidRPr="0086790B">
        <w:rPr>
          <w:i/>
        </w:rPr>
        <w:t>Re-create</w:t>
      </w:r>
      <w:r w:rsidR="00F12264" w:rsidRPr="0086790B">
        <w:rPr>
          <w:i/>
        </w:rPr>
        <w:t xml:space="preserve"> the Letter of Offer Template</w:t>
      </w:r>
      <w:bookmarkEnd w:id="33"/>
    </w:p>
    <w:p w:rsidR="00435194" w:rsidRPr="00B3609D" w:rsidRDefault="002B5E5F" w:rsidP="00B3609D">
      <w:pPr>
        <w:ind w:left="567" w:right="567"/>
        <w:rPr>
          <w:i/>
          <w:sz w:val="24"/>
          <w:szCs w:val="24"/>
        </w:rPr>
      </w:pPr>
      <w:r w:rsidRPr="00B3609D">
        <w:rPr>
          <w:i/>
          <w:sz w:val="24"/>
          <w:szCs w:val="24"/>
        </w:rPr>
        <w:t xml:space="preserve">If </w:t>
      </w:r>
      <w:r w:rsidR="00B94F3C">
        <w:rPr>
          <w:i/>
          <w:sz w:val="24"/>
          <w:szCs w:val="24"/>
        </w:rPr>
        <w:t>the Letter of Offer template</w:t>
      </w:r>
      <w:r w:rsidRPr="00B3609D">
        <w:rPr>
          <w:i/>
          <w:sz w:val="24"/>
          <w:szCs w:val="24"/>
        </w:rPr>
        <w:t xml:space="preserve"> is not there or if you deleted it, you may recreate the Letter of Offer Template by right-</w:t>
      </w:r>
      <w:r w:rsidR="00435194" w:rsidRPr="00B3609D">
        <w:rPr>
          <w:i/>
          <w:sz w:val="24"/>
          <w:szCs w:val="24"/>
        </w:rPr>
        <w:t xml:space="preserve">clicking on the Appointment Status </w:t>
      </w:r>
      <w:proofErr w:type="gramStart"/>
      <w:r w:rsidRPr="00B3609D">
        <w:rPr>
          <w:i/>
          <w:sz w:val="24"/>
          <w:szCs w:val="24"/>
        </w:rPr>
        <w:t>template</w:t>
      </w:r>
      <w:r w:rsidR="00435194" w:rsidRPr="00B3609D">
        <w:rPr>
          <w:i/>
          <w:sz w:val="24"/>
          <w:szCs w:val="24"/>
        </w:rPr>
        <w:t xml:space="preserve">  </w:t>
      </w:r>
      <w:r w:rsidRPr="00B3609D">
        <w:rPr>
          <w:i/>
          <w:sz w:val="24"/>
          <w:szCs w:val="24"/>
        </w:rPr>
        <w:t>in</w:t>
      </w:r>
      <w:proofErr w:type="gramEnd"/>
      <w:r w:rsidRPr="00B3609D">
        <w:rPr>
          <w:i/>
          <w:sz w:val="24"/>
          <w:szCs w:val="24"/>
        </w:rPr>
        <w:t xml:space="preserve"> the current folder and selecting Metadata from the drop down list. </w:t>
      </w:r>
    </w:p>
    <w:p w:rsidR="00435194" w:rsidRDefault="00435194" w:rsidP="00B3609D">
      <w:pPr>
        <w:ind w:left="567" w:right="567"/>
        <w:rPr>
          <w:i/>
          <w:sz w:val="24"/>
          <w:szCs w:val="24"/>
        </w:rPr>
      </w:pPr>
      <w:r w:rsidRPr="00B3609D">
        <w:rPr>
          <w:i/>
          <w:sz w:val="24"/>
          <w:szCs w:val="24"/>
        </w:rPr>
        <w:t xml:space="preserve">In the right-most </w:t>
      </w:r>
      <w:r w:rsidR="00FA4C52" w:rsidRPr="00B3609D">
        <w:rPr>
          <w:i/>
          <w:sz w:val="24"/>
          <w:szCs w:val="24"/>
        </w:rPr>
        <w:t xml:space="preserve">frame, put a check mark in the box beside the words ‘Generate Letter of Offer Template’.  </w:t>
      </w:r>
      <w:proofErr w:type="gramStart"/>
      <w:r w:rsidR="00FA4C52" w:rsidRPr="00B3609D">
        <w:rPr>
          <w:i/>
          <w:sz w:val="24"/>
          <w:szCs w:val="24"/>
        </w:rPr>
        <w:t>Click SAVE.</w:t>
      </w:r>
      <w:proofErr w:type="gramEnd"/>
      <w:r w:rsidR="00FA4C52" w:rsidRPr="00B3609D">
        <w:rPr>
          <w:i/>
          <w:sz w:val="24"/>
          <w:szCs w:val="24"/>
        </w:rPr>
        <w:t xml:space="preserve">  </w:t>
      </w:r>
      <w:r w:rsidR="005960F1" w:rsidRPr="00B3609D">
        <w:rPr>
          <w:i/>
          <w:sz w:val="24"/>
          <w:szCs w:val="24"/>
        </w:rPr>
        <w:t xml:space="preserve">The </w:t>
      </w:r>
      <w:r w:rsidR="002B5E5F" w:rsidRPr="00B3609D">
        <w:rPr>
          <w:i/>
          <w:sz w:val="24"/>
          <w:szCs w:val="24"/>
        </w:rPr>
        <w:t xml:space="preserve">Letter of Offer </w:t>
      </w:r>
      <w:r w:rsidR="005960F1" w:rsidRPr="00B3609D">
        <w:rPr>
          <w:i/>
          <w:sz w:val="24"/>
          <w:szCs w:val="24"/>
        </w:rPr>
        <w:t xml:space="preserve">template </w:t>
      </w:r>
      <w:r w:rsidR="002B5E5F" w:rsidRPr="00B3609D">
        <w:rPr>
          <w:i/>
          <w:sz w:val="24"/>
          <w:szCs w:val="24"/>
        </w:rPr>
        <w:t xml:space="preserve">will appear </w:t>
      </w:r>
      <w:r w:rsidR="005960F1" w:rsidRPr="00B3609D">
        <w:rPr>
          <w:i/>
          <w:sz w:val="24"/>
          <w:szCs w:val="24"/>
        </w:rPr>
        <w:t xml:space="preserve">in the </w:t>
      </w:r>
      <w:r w:rsidR="004028F1">
        <w:rPr>
          <w:i/>
          <w:sz w:val="24"/>
          <w:szCs w:val="24"/>
        </w:rPr>
        <w:t>C</w:t>
      </w:r>
      <w:r w:rsidR="002B5E5F" w:rsidRPr="00B3609D">
        <w:rPr>
          <w:i/>
          <w:sz w:val="24"/>
          <w:szCs w:val="24"/>
        </w:rPr>
        <w:t xml:space="preserve">urrent </w:t>
      </w:r>
      <w:r w:rsidR="004028F1">
        <w:rPr>
          <w:i/>
          <w:sz w:val="24"/>
          <w:szCs w:val="24"/>
        </w:rPr>
        <w:t>F</w:t>
      </w:r>
      <w:r w:rsidR="002B5E5F" w:rsidRPr="00B3609D">
        <w:rPr>
          <w:i/>
          <w:sz w:val="24"/>
          <w:szCs w:val="24"/>
        </w:rPr>
        <w:t>older</w:t>
      </w:r>
      <w:r w:rsidR="005960F1" w:rsidRPr="00B3609D">
        <w:rPr>
          <w:i/>
          <w:sz w:val="24"/>
          <w:szCs w:val="24"/>
        </w:rPr>
        <w:t xml:space="preserve"> as a file with an orange icon and has a file name with the </w:t>
      </w:r>
      <w:proofErr w:type="gramStart"/>
      <w:r w:rsidR="005960F1" w:rsidRPr="00B3609D">
        <w:rPr>
          <w:i/>
          <w:sz w:val="24"/>
          <w:szCs w:val="24"/>
        </w:rPr>
        <w:t>fo</w:t>
      </w:r>
      <w:r w:rsidR="002B5E5F" w:rsidRPr="00B3609D">
        <w:rPr>
          <w:i/>
          <w:sz w:val="24"/>
          <w:szCs w:val="24"/>
        </w:rPr>
        <w:t>rmat  ‘</w:t>
      </w:r>
      <w:proofErr w:type="spellStart"/>
      <w:r w:rsidR="002B5E5F" w:rsidRPr="00B3609D">
        <w:rPr>
          <w:i/>
          <w:sz w:val="24"/>
          <w:szCs w:val="24"/>
        </w:rPr>
        <w:t>Lastname</w:t>
      </w:r>
      <w:proofErr w:type="gramEnd"/>
      <w:r w:rsidR="002B5E5F" w:rsidRPr="00B3609D">
        <w:rPr>
          <w:i/>
          <w:sz w:val="24"/>
          <w:szCs w:val="24"/>
        </w:rPr>
        <w:t>_Firstname_Applicant</w:t>
      </w:r>
      <w:r w:rsidR="005960F1" w:rsidRPr="00B3609D">
        <w:rPr>
          <w:i/>
          <w:sz w:val="24"/>
          <w:szCs w:val="24"/>
        </w:rPr>
        <w:t>ID_Letter</w:t>
      </w:r>
      <w:proofErr w:type="spellEnd"/>
      <w:r w:rsidR="005960F1" w:rsidRPr="00B3609D">
        <w:rPr>
          <w:i/>
          <w:sz w:val="24"/>
          <w:szCs w:val="24"/>
        </w:rPr>
        <w:t xml:space="preserve"> 0f Offer Template’. </w:t>
      </w:r>
      <w:r w:rsidR="002B5E5F" w:rsidRPr="00B3609D">
        <w:rPr>
          <w:i/>
          <w:sz w:val="24"/>
          <w:szCs w:val="24"/>
        </w:rPr>
        <w:t xml:space="preserve"> You may have to refresh the screen to see it.</w:t>
      </w:r>
      <w:r w:rsidR="005960F1" w:rsidRPr="00B3609D">
        <w:rPr>
          <w:i/>
          <w:sz w:val="24"/>
          <w:szCs w:val="24"/>
        </w:rPr>
        <w:t xml:space="preserve"> </w:t>
      </w:r>
    </w:p>
    <w:p w:rsidR="00283F6D" w:rsidRDefault="00B94F3C" w:rsidP="00B94F3C">
      <w:pPr>
        <w:ind w:left="567" w:right="567"/>
        <w:jc w:val="right"/>
        <w:rPr>
          <w:i/>
          <w:sz w:val="24"/>
          <w:szCs w:val="24"/>
        </w:rPr>
      </w:pPr>
      <w:r>
        <w:rPr>
          <w:i/>
          <w:noProof/>
          <w:sz w:val="24"/>
          <w:szCs w:val="24"/>
          <w:lang w:val="en-CA" w:eastAsia="en-CA"/>
        </w:rPr>
        <w:drawing>
          <wp:inline distT="0" distB="0" distL="0" distR="0">
            <wp:extent cx="4015409" cy="172226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ofOfferGeneratorTag2.png"/>
                    <pic:cNvPicPr/>
                  </pic:nvPicPr>
                  <pic:blipFill>
                    <a:blip r:embed="rId65">
                      <a:extLst>
                        <a:ext uri="{28A0092B-C50C-407E-A947-70E740481C1C}">
                          <a14:useLocalDpi xmlns:a14="http://schemas.microsoft.com/office/drawing/2010/main" val="0"/>
                        </a:ext>
                      </a:extLst>
                    </a:blip>
                    <a:stretch>
                      <a:fillRect/>
                    </a:stretch>
                  </pic:blipFill>
                  <pic:spPr>
                    <a:xfrm>
                      <a:off x="0" y="0"/>
                      <a:ext cx="4019000" cy="1723800"/>
                    </a:xfrm>
                    <a:prstGeom prst="rect">
                      <a:avLst/>
                    </a:prstGeom>
                  </pic:spPr>
                </pic:pic>
              </a:graphicData>
            </a:graphic>
          </wp:inline>
        </w:drawing>
      </w:r>
    </w:p>
    <w:p w:rsidR="00B94F3C" w:rsidRPr="00434658" w:rsidRDefault="00434658" w:rsidP="00434658">
      <w:pPr>
        <w:ind w:left="567" w:right="567"/>
        <w:rPr>
          <w:sz w:val="24"/>
          <w:szCs w:val="24"/>
        </w:rPr>
      </w:pPr>
      <w:r w:rsidRPr="00434658">
        <w:rPr>
          <w:sz w:val="24"/>
          <w:szCs w:val="24"/>
        </w:rPr>
        <w:t>Once you can see the Letter of Offer template</w:t>
      </w:r>
    </w:p>
    <w:p w:rsidR="00580E77" w:rsidRDefault="002B5E5F" w:rsidP="00580E77">
      <w:pPr>
        <w:pStyle w:val="ListParagraph"/>
        <w:numPr>
          <w:ilvl w:val="0"/>
          <w:numId w:val="17"/>
        </w:numPr>
        <w:rPr>
          <w:sz w:val="24"/>
          <w:szCs w:val="24"/>
        </w:rPr>
      </w:pPr>
      <w:r w:rsidRPr="00580E77">
        <w:rPr>
          <w:sz w:val="24"/>
          <w:szCs w:val="24"/>
        </w:rPr>
        <w:t xml:space="preserve">Open the Letter of Offer </w:t>
      </w:r>
      <w:r w:rsidR="005960F1" w:rsidRPr="00580E77">
        <w:rPr>
          <w:sz w:val="24"/>
          <w:szCs w:val="24"/>
        </w:rPr>
        <w:t xml:space="preserve">template </w:t>
      </w:r>
      <w:r w:rsidR="00B94F3C">
        <w:rPr>
          <w:sz w:val="24"/>
          <w:szCs w:val="24"/>
        </w:rPr>
        <w:t xml:space="preserve">in the Current Folder </w:t>
      </w:r>
      <w:r w:rsidRPr="00580E77">
        <w:rPr>
          <w:sz w:val="24"/>
          <w:szCs w:val="24"/>
        </w:rPr>
        <w:t xml:space="preserve">by right-clicking on it and selecting Metadata from the drop down list.  Check that the Template title is for the correct </w:t>
      </w:r>
      <w:r w:rsidR="00B3609D" w:rsidRPr="00580E77">
        <w:rPr>
          <w:sz w:val="24"/>
          <w:szCs w:val="24"/>
        </w:rPr>
        <w:t>appointment category.</w:t>
      </w:r>
      <w:r w:rsidR="009D46AA">
        <w:rPr>
          <w:sz w:val="24"/>
          <w:szCs w:val="24"/>
        </w:rPr>
        <w:br/>
      </w:r>
      <w:r w:rsidR="009D46AA">
        <w:rPr>
          <w:sz w:val="24"/>
          <w:szCs w:val="24"/>
        </w:rPr>
        <w:br/>
      </w:r>
      <w:r w:rsidR="009D46AA">
        <w:rPr>
          <w:noProof/>
          <w:sz w:val="24"/>
          <w:szCs w:val="24"/>
          <w:lang w:eastAsia="en-CA"/>
        </w:rPr>
        <w:lastRenderedPageBreak/>
        <w:drawing>
          <wp:inline distT="0" distB="0" distL="0" distR="0" wp14:anchorId="7F9BBDE1" wp14:editId="14D05FE5">
            <wp:extent cx="2352313" cy="22753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ofOfferGenerator_EditMode2.png"/>
                    <pic:cNvPicPr/>
                  </pic:nvPicPr>
                  <pic:blipFill>
                    <a:blip r:embed="rId66">
                      <a:extLst>
                        <a:ext uri="{28A0092B-C50C-407E-A947-70E740481C1C}">
                          <a14:useLocalDpi xmlns:a14="http://schemas.microsoft.com/office/drawing/2010/main" val="0"/>
                        </a:ext>
                      </a:extLst>
                    </a:blip>
                    <a:stretch>
                      <a:fillRect/>
                    </a:stretch>
                  </pic:blipFill>
                  <pic:spPr>
                    <a:xfrm>
                      <a:off x="0" y="0"/>
                      <a:ext cx="2361442" cy="2284198"/>
                    </a:xfrm>
                    <a:prstGeom prst="rect">
                      <a:avLst/>
                    </a:prstGeom>
                  </pic:spPr>
                </pic:pic>
              </a:graphicData>
            </a:graphic>
          </wp:inline>
        </w:drawing>
      </w:r>
      <w:r w:rsidR="00580E77">
        <w:rPr>
          <w:sz w:val="24"/>
          <w:szCs w:val="24"/>
        </w:rPr>
        <w:br/>
      </w:r>
    </w:p>
    <w:p w:rsidR="00B3609D" w:rsidRDefault="00580E77" w:rsidP="00580E77">
      <w:pPr>
        <w:pStyle w:val="ListParagraph"/>
        <w:numPr>
          <w:ilvl w:val="1"/>
          <w:numId w:val="17"/>
        </w:numPr>
        <w:rPr>
          <w:sz w:val="24"/>
          <w:szCs w:val="24"/>
        </w:rPr>
      </w:pPr>
      <w:r w:rsidRPr="0049155E">
        <w:rPr>
          <w:i/>
          <w:sz w:val="24"/>
          <w:szCs w:val="24"/>
        </w:rPr>
        <w:t>If it is not for the correct appointment type, first go back to the Candidate Information template by right-clicking on the dossier (yellow folder</w:t>
      </w:r>
      <w:r w:rsidR="00B94F3C">
        <w:rPr>
          <w:i/>
          <w:sz w:val="24"/>
          <w:szCs w:val="24"/>
        </w:rPr>
        <w:t xml:space="preserve"> in the left-sidebar</w:t>
      </w:r>
      <w:r w:rsidRPr="0049155E">
        <w:rPr>
          <w:i/>
          <w:sz w:val="24"/>
          <w:szCs w:val="24"/>
        </w:rPr>
        <w:t xml:space="preserve">) and selecting Metadata from the drop down list.  Change the Academic Appointment Category field to the correct category and </w:t>
      </w:r>
      <w:proofErr w:type="gramStart"/>
      <w:r w:rsidRPr="0049155E">
        <w:rPr>
          <w:i/>
          <w:sz w:val="24"/>
          <w:szCs w:val="24"/>
        </w:rPr>
        <w:t>Save</w:t>
      </w:r>
      <w:proofErr w:type="gramEnd"/>
      <w:r w:rsidRPr="0049155E">
        <w:rPr>
          <w:i/>
          <w:sz w:val="24"/>
          <w:szCs w:val="24"/>
        </w:rPr>
        <w:t xml:space="preserve">.  Only then, go back to the Letter of Offer template and using the drop down arrow beside the Template name select the correct Letter of Offer template and </w:t>
      </w:r>
      <w:r w:rsidR="00B94F3C">
        <w:rPr>
          <w:i/>
          <w:sz w:val="24"/>
          <w:szCs w:val="24"/>
        </w:rPr>
        <w:t xml:space="preserve">click </w:t>
      </w:r>
      <w:r w:rsidRPr="0049155E">
        <w:rPr>
          <w:i/>
          <w:sz w:val="24"/>
          <w:szCs w:val="24"/>
        </w:rPr>
        <w:t>Save.</w:t>
      </w:r>
      <w:r>
        <w:rPr>
          <w:sz w:val="24"/>
          <w:szCs w:val="24"/>
        </w:rPr>
        <w:br/>
      </w:r>
    </w:p>
    <w:p w:rsidR="00434658" w:rsidRDefault="00580E77" w:rsidP="00580E77">
      <w:pPr>
        <w:pStyle w:val="ListParagraph"/>
        <w:numPr>
          <w:ilvl w:val="0"/>
          <w:numId w:val="17"/>
        </w:numPr>
        <w:rPr>
          <w:sz w:val="24"/>
          <w:szCs w:val="24"/>
        </w:rPr>
      </w:pPr>
      <w:r>
        <w:rPr>
          <w:sz w:val="24"/>
          <w:szCs w:val="24"/>
        </w:rPr>
        <w:t>Fill in the fields</w:t>
      </w:r>
      <w:r w:rsidR="00B94F3C">
        <w:rPr>
          <w:sz w:val="24"/>
          <w:szCs w:val="24"/>
        </w:rPr>
        <w:t xml:space="preserve"> in the Letter of Offer template.  The fields vary per Academic Appointment Category.  </w:t>
      </w:r>
      <w:r w:rsidR="00434658">
        <w:rPr>
          <w:sz w:val="24"/>
          <w:szCs w:val="24"/>
        </w:rPr>
        <w:br/>
      </w:r>
    </w:p>
    <w:p w:rsidR="007D1FE6" w:rsidRDefault="00434658" w:rsidP="00434658">
      <w:pPr>
        <w:pStyle w:val="ListParagraph"/>
        <w:numPr>
          <w:ilvl w:val="1"/>
          <w:numId w:val="17"/>
        </w:numPr>
        <w:rPr>
          <w:sz w:val="24"/>
          <w:szCs w:val="24"/>
        </w:rPr>
      </w:pPr>
      <w:r w:rsidRPr="00434658">
        <w:rPr>
          <w:b/>
          <w:sz w:val="24"/>
          <w:szCs w:val="24"/>
        </w:rPr>
        <w:t>Clinical Full Time Type</w:t>
      </w:r>
      <w:r>
        <w:rPr>
          <w:sz w:val="24"/>
          <w:szCs w:val="24"/>
        </w:rPr>
        <w:t xml:space="preserve"> is a field only in the Clinical Full Time Template.  It allows you to indicate whether this letter will be for a regular full-time applicant, a foreign-trained full-time applicant</w:t>
      </w:r>
      <w:r w:rsidR="009D46AA">
        <w:rPr>
          <w:sz w:val="24"/>
          <w:szCs w:val="24"/>
        </w:rPr>
        <w:t>,</w:t>
      </w:r>
      <w:r>
        <w:rPr>
          <w:sz w:val="24"/>
          <w:szCs w:val="24"/>
        </w:rPr>
        <w:t xml:space="preserve"> or a clinical full-time equivalent. </w:t>
      </w:r>
      <w:r w:rsidR="007D1FE6">
        <w:rPr>
          <w:sz w:val="24"/>
          <w:szCs w:val="24"/>
        </w:rPr>
        <w:br/>
      </w:r>
    </w:p>
    <w:p w:rsidR="007D1FE6" w:rsidRDefault="007D1FE6" w:rsidP="00434658">
      <w:pPr>
        <w:pStyle w:val="ListParagraph"/>
        <w:numPr>
          <w:ilvl w:val="1"/>
          <w:numId w:val="17"/>
        </w:numPr>
        <w:rPr>
          <w:sz w:val="24"/>
          <w:szCs w:val="24"/>
        </w:rPr>
      </w:pPr>
      <w:r>
        <w:rPr>
          <w:b/>
          <w:sz w:val="24"/>
          <w:szCs w:val="24"/>
        </w:rPr>
        <w:t xml:space="preserve">Start </w:t>
      </w:r>
      <w:r w:rsidRPr="007D1FE6">
        <w:rPr>
          <w:sz w:val="24"/>
          <w:szCs w:val="24"/>
        </w:rPr>
        <w:t>and</w:t>
      </w:r>
      <w:r>
        <w:rPr>
          <w:b/>
          <w:sz w:val="24"/>
          <w:szCs w:val="24"/>
        </w:rPr>
        <w:t xml:space="preserve"> End Dates:  </w:t>
      </w:r>
      <w:r>
        <w:rPr>
          <w:sz w:val="24"/>
          <w:szCs w:val="24"/>
        </w:rPr>
        <w:t>To ensure that appointment dossiers never get saved in LaserFiche without an End Date, an End Date has been automatically calculated from the current system date.  This may be changed but</w:t>
      </w:r>
      <w:r w:rsidR="009D46AA">
        <w:rPr>
          <w:sz w:val="24"/>
          <w:szCs w:val="24"/>
        </w:rPr>
        <w:t xml:space="preserve"> all dates must </w:t>
      </w:r>
      <w:r>
        <w:rPr>
          <w:sz w:val="24"/>
          <w:szCs w:val="24"/>
        </w:rPr>
        <w:t>ad</w:t>
      </w:r>
      <w:r w:rsidR="009D46AA">
        <w:rPr>
          <w:sz w:val="24"/>
          <w:szCs w:val="24"/>
        </w:rPr>
        <w:t>here to accepted policy.  I</w:t>
      </w:r>
      <w:r>
        <w:rPr>
          <w:sz w:val="24"/>
          <w:szCs w:val="24"/>
        </w:rPr>
        <w:t>f you are unsure of the date, select an estimated Start Date.  This will likely need to be changed before the final version of the letter of offer is generated.</w:t>
      </w:r>
      <w:r>
        <w:rPr>
          <w:sz w:val="24"/>
          <w:szCs w:val="24"/>
        </w:rPr>
        <w:br/>
      </w:r>
      <w:r>
        <w:rPr>
          <w:sz w:val="24"/>
          <w:szCs w:val="24"/>
        </w:rPr>
        <w:br/>
        <w:t xml:space="preserve">The same </w:t>
      </w:r>
      <w:r w:rsidRPr="007D1FE6">
        <w:rPr>
          <w:sz w:val="24"/>
          <w:szCs w:val="24"/>
        </w:rPr>
        <w:t>Start and End Date fields can be seen</w:t>
      </w:r>
      <w:r>
        <w:rPr>
          <w:sz w:val="24"/>
          <w:szCs w:val="24"/>
        </w:rPr>
        <w:t xml:space="preserve"> on the Candidate Information template.  If you create a letter of offer </w:t>
      </w:r>
      <w:r w:rsidR="003D577F">
        <w:rPr>
          <w:sz w:val="24"/>
          <w:szCs w:val="24"/>
        </w:rPr>
        <w:t>with the Letter of Offer template</w:t>
      </w:r>
      <w:r>
        <w:rPr>
          <w:sz w:val="24"/>
          <w:szCs w:val="24"/>
        </w:rPr>
        <w:t>, those date values will overwrite the date values in the Candidate Information template.  The reverse process is not true.</w:t>
      </w:r>
      <w:r>
        <w:rPr>
          <w:sz w:val="24"/>
          <w:szCs w:val="24"/>
        </w:rPr>
        <w:br/>
      </w:r>
    </w:p>
    <w:p w:rsidR="00E62DEB" w:rsidRDefault="003D577F" w:rsidP="00434658">
      <w:pPr>
        <w:pStyle w:val="ListParagraph"/>
        <w:numPr>
          <w:ilvl w:val="1"/>
          <w:numId w:val="17"/>
        </w:numPr>
        <w:rPr>
          <w:sz w:val="24"/>
          <w:szCs w:val="24"/>
        </w:rPr>
      </w:pPr>
      <w:r w:rsidRPr="00C149AC">
        <w:rPr>
          <w:b/>
          <w:sz w:val="24"/>
          <w:szCs w:val="24"/>
        </w:rPr>
        <w:lastRenderedPageBreak/>
        <w:t xml:space="preserve">Letter of Offer Additional </w:t>
      </w:r>
      <w:r>
        <w:rPr>
          <w:sz w:val="24"/>
          <w:szCs w:val="24"/>
        </w:rPr>
        <w:t>allows for</w:t>
      </w:r>
      <w:r w:rsidRPr="00C149AC">
        <w:rPr>
          <w:sz w:val="24"/>
          <w:szCs w:val="24"/>
        </w:rPr>
        <w:t xml:space="preserve"> a department-specific paragraph of text</w:t>
      </w:r>
      <w:r>
        <w:rPr>
          <w:sz w:val="24"/>
          <w:szCs w:val="24"/>
        </w:rPr>
        <w:t xml:space="preserve"> in the letter.  The text</w:t>
      </w:r>
      <w:r w:rsidRPr="00C149AC">
        <w:rPr>
          <w:sz w:val="24"/>
          <w:szCs w:val="24"/>
        </w:rPr>
        <w:t xml:space="preserve"> generally appears in the last paragraph of the first page of </w:t>
      </w:r>
      <w:r>
        <w:rPr>
          <w:sz w:val="24"/>
          <w:szCs w:val="24"/>
        </w:rPr>
        <w:t>the</w:t>
      </w:r>
      <w:r w:rsidRPr="00C149AC">
        <w:rPr>
          <w:sz w:val="24"/>
          <w:szCs w:val="24"/>
        </w:rPr>
        <w:t xml:space="preserve"> letters.  It has a maximum character count of 310 characters.</w:t>
      </w:r>
      <w:r w:rsidR="00E62DEB">
        <w:rPr>
          <w:sz w:val="24"/>
          <w:szCs w:val="24"/>
        </w:rPr>
        <w:br/>
      </w:r>
    </w:p>
    <w:p w:rsidR="00E62DEB" w:rsidRDefault="00E62DEB" w:rsidP="00434658">
      <w:pPr>
        <w:pStyle w:val="ListParagraph"/>
        <w:numPr>
          <w:ilvl w:val="1"/>
          <w:numId w:val="17"/>
        </w:numPr>
        <w:rPr>
          <w:sz w:val="24"/>
          <w:szCs w:val="24"/>
        </w:rPr>
      </w:pPr>
      <w:r>
        <w:rPr>
          <w:b/>
          <w:sz w:val="24"/>
          <w:szCs w:val="24"/>
        </w:rPr>
        <w:t>Offer Retraction Date</w:t>
      </w:r>
      <w:r w:rsidRPr="00E62DEB">
        <w:rPr>
          <w:sz w:val="24"/>
          <w:szCs w:val="24"/>
        </w:rPr>
        <w:t>:  This is the date after which the offer of appointment to the applicant becomes invalid.  If necessary, update this for the final version of the letter.</w:t>
      </w:r>
      <w:r>
        <w:rPr>
          <w:sz w:val="24"/>
          <w:szCs w:val="24"/>
        </w:rPr>
        <w:br/>
      </w:r>
    </w:p>
    <w:p w:rsidR="00E62DEB" w:rsidRDefault="00E62DEB" w:rsidP="00434658">
      <w:pPr>
        <w:pStyle w:val="ListParagraph"/>
        <w:numPr>
          <w:ilvl w:val="1"/>
          <w:numId w:val="17"/>
        </w:numPr>
        <w:rPr>
          <w:sz w:val="24"/>
          <w:szCs w:val="24"/>
        </w:rPr>
      </w:pPr>
      <w:r>
        <w:rPr>
          <w:b/>
          <w:sz w:val="24"/>
          <w:szCs w:val="24"/>
        </w:rPr>
        <w:t>Chair Full Name</w:t>
      </w:r>
      <w:r w:rsidRPr="00E62DEB">
        <w:rPr>
          <w:sz w:val="24"/>
          <w:szCs w:val="24"/>
        </w:rPr>
        <w:t>:</w:t>
      </w:r>
      <w:r>
        <w:rPr>
          <w:sz w:val="24"/>
          <w:szCs w:val="24"/>
        </w:rPr>
        <w:t xml:space="preserve">  </w:t>
      </w:r>
      <w:r w:rsidR="005900A8">
        <w:rPr>
          <w:sz w:val="24"/>
          <w:szCs w:val="24"/>
        </w:rPr>
        <w:t>This is the same field that appears on the Candidate Information Template but here, it is allowed to add credentials after the name or to add a stand-in.  The letter will show the value from this field</w:t>
      </w:r>
      <w:r w:rsidR="003D577F">
        <w:rPr>
          <w:sz w:val="24"/>
          <w:szCs w:val="24"/>
        </w:rPr>
        <w:t>.  It will not overwrite the value</w:t>
      </w:r>
      <w:r w:rsidR="005900A8">
        <w:rPr>
          <w:sz w:val="24"/>
          <w:szCs w:val="24"/>
        </w:rPr>
        <w:t xml:space="preserve"> in the Candidate Information Template</w:t>
      </w:r>
      <w:r w:rsidR="005900A8">
        <w:rPr>
          <w:sz w:val="24"/>
          <w:szCs w:val="24"/>
        </w:rPr>
        <w:br/>
      </w:r>
      <w:proofErr w:type="spellStart"/>
      <w:r w:rsidR="005900A8">
        <w:rPr>
          <w:sz w:val="24"/>
          <w:szCs w:val="24"/>
        </w:rPr>
        <w:t>eg</w:t>
      </w:r>
      <w:proofErr w:type="spellEnd"/>
      <w:r w:rsidR="005900A8">
        <w:rPr>
          <w:sz w:val="24"/>
          <w:szCs w:val="24"/>
        </w:rPr>
        <w:t>:  Dr. Leonard Nimoy, MD, PhD</w:t>
      </w:r>
      <w:r w:rsidR="005900A8">
        <w:rPr>
          <w:sz w:val="24"/>
          <w:szCs w:val="24"/>
        </w:rPr>
        <w:br/>
        <w:t xml:space="preserve">       Dr. Leonard Hofstadter for Dr. Leonard Nimoy</w:t>
      </w:r>
      <w:r>
        <w:rPr>
          <w:sz w:val="24"/>
          <w:szCs w:val="24"/>
        </w:rPr>
        <w:br/>
      </w:r>
    </w:p>
    <w:p w:rsidR="00E62DEB" w:rsidRDefault="00E62DEB" w:rsidP="00434658">
      <w:pPr>
        <w:pStyle w:val="ListParagraph"/>
        <w:numPr>
          <w:ilvl w:val="1"/>
          <w:numId w:val="17"/>
        </w:numPr>
        <w:rPr>
          <w:sz w:val="24"/>
          <w:szCs w:val="24"/>
        </w:rPr>
      </w:pPr>
      <w:r>
        <w:rPr>
          <w:b/>
          <w:sz w:val="24"/>
          <w:szCs w:val="24"/>
        </w:rPr>
        <w:t>Letter of Offer CC</w:t>
      </w:r>
      <w:r w:rsidRPr="00E62DEB">
        <w:rPr>
          <w:sz w:val="24"/>
          <w:szCs w:val="24"/>
        </w:rPr>
        <w:t>:</w:t>
      </w:r>
      <w:r w:rsidR="005900A8">
        <w:rPr>
          <w:sz w:val="24"/>
          <w:szCs w:val="24"/>
        </w:rPr>
        <w:t xml:space="preserve">  Up to 4 names may be added to this field, each on separate lines.  </w:t>
      </w:r>
      <w:r w:rsidR="00296684">
        <w:rPr>
          <w:sz w:val="24"/>
          <w:szCs w:val="24"/>
        </w:rPr>
        <w:t>They will appear in the CC area of the letter.</w:t>
      </w:r>
      <w:r>
        <w:rPr>
          <w:sz w:val="24"/>
          <w:szCs w:val="24"/>
        </w:rPr>
        <w:br/>
      </w:r>
    </w:p>
    <w:p w:rsidR="00E62DEB" w:rsidRDefault="00E62DEB" w:rsidP="00434658">
      <w:pPr>
        <w:pStyle w:val="ListParagraph"/>
        <w:numPr>
          <w:ilvl w:val="1"/>
          <w:numId w:val="17"/>
        </w:numPr>
        <w:rPr>
          <w:sz w:val="24"/>
          <w:szCs w:val="24"/>
        </w:rPr>
      </w:pPr>
      <w:r>
        <w:rPr>
          <w:b/>
          <w:sz w:val="24"/>
          <w:szCs w:val="24"/>
        </w:rPr>
        <w:t>Letter of Offer CC Email Addresses</w:t>
      </w:r>
      <w:r w:rsidRPr="00E62DEB">
        <w:rPr>
          <w:sz w:val="24"/>
          <w:szCs w:val="24"/>
        </w:rPr>
        <w:t>:</w:t>
      </w:r>
      <w:r w:rsidR="00296684">
        <w:rPr>
          <w:sz w:val="24"/>
          <w:szCs w:val="24"/>
        </w:rPr>
        <w:t xml:space="preserve">  If there are names in the </w:t>
      </w:r>
      <w:r w:rsidR="00296684" w:rsidRPr="00296684">
        <w:rPr>
          <w:b/>
          <w:sz w:val="24"/>
          <w:szCs w:val="24"/>
        </w:rPr>
        <w:t>Letter of Offer CC</w:t>
      </w:r>
      <w:r w:rsidR="00296684">
        <w:rPr>
          <w:sz w:val="24"/>
          <w:szCs w:val="24"/>
        </w:rPr>
        <w:t xml:space="preserve"> field above, it is necessary to add the associated email addresses in this field.  This is a multi-value field, meaning that when one email address is typed in the box, a second box will appear to house the next one – do not type the email addresses all into one box as was done in the </w:t>
      </w:r>
      <w:r w:rsidR="00296684">
        <w:rPr>
          <w:b/>
          <w:sz w:val="24"/>
          <w:szCs w:val="24"/>
        </w:rPr>
        <w:t xml:space="preserve">Letter of Offer CC </w:t>
      </w:r>
      <w:r w:rsidR="00296684" w:rsidRPr="00296684">
        <w:rPr>
          <w:sz w:val="24"/>
          <w:szCs w:val="24"/>
        </w:rPr>
        <w:t>field above</w:t>
      </w:r>
      <w:r w:rsidR="00296684">
        <w:rPr>
          <w:b/>
          <w:sz w:val="24"/>
          <w:szCs w:val="24"/>
        </w:rPr>
        <w:t>.</w:t>
      </w:r>
      <w:r w:rsidR="001B76C1">
        <w:rPr>
          <w:b/>
          <w:sz w:val="24"/>
          <w:szCs w:val="24"/>
        </w:rPr>
        <w:br/>
      </w:r>
      <w:r w:rsidR="001B76C1">
        <w:rPr>
          <w:b/>
          <w:sz w:val="24"/>
          <w:szCs w:val="24"/>
        </w:rPr>
        <w:br/>
      </w:r>
      <w:r w:rsidR="001B76C1" w:rsidRPr="001B76C1">
        <w:rPr>
          <w:sz w:val="24"/>
          <w:szCs w:val="24"/>
        </w:rPr>
        <w:t xml:space="preserve">If there is a </w:t>
      </w:r>
      <w:r w:rsidR="001B76C1">
        <w:rPr>
          <w:b/>
          <w:sz w:val="24"/>
          <w:szCs w:val="24"/>
        </w:rPr>
        <w:t>H</w:t>
      </w:r>
      <w:r w:rsidR="001B76C1" w:rsidRPr="001B76C1">
        <w:rPr>
          <w:b/>
          <w:sz w:val="24"/>
          <w:szCs w:val="24"/>
        </w:rPr>
        <w:t xml:space="preserve">ospital </w:t>
      </w:r>
      <w:r w:rsidR="001B76C1">
        <w:rPr>
          <w:b/>
          <w:sz w:val="24"/>
          <w:szCs w:val="24"/>
        </w:rPr>
        <w:t>Administrative E</w:t>
      </w:r>
      <w:r w:rsidR="001B76C1" w:rsidRPr="001B76C1">
        <w:rPr>
          <w:b/>
          <w:sz w:val="24"/>
          <w:szCs w:val="24"/>
        </w:rPr>
        <w:t xml:space="preserve">mail </w:t>
      </w:r>
      <w:r w:rsidR="001B76C1" w:rsidRPr="001B76C1">
        <w:rPr>
          <w:sz w:val="24"/>
          <w:szCs w:val="24"/>
        </w:rPr>
        <w:t>address in the Candidate Information template, it is automatically added – there is no need to add it here.</w:t>
      </w:r>
      <w:r>
        <w:rPr>
          <w:sz w:val="24"/>
          <w:szCs w:val="24"/>
        </w:rPr>
        <w:br/>
      </w:r>
    </w:p>
    <w:p w:rsidR="00580E77" w:rsidRDefault="00E62DEB" w:rsidP="00434658">
      <w:pPr>
        <w:pStyle w:val="ListParagraph"/>
        <w:numPr>
          <w:ilvl w:val="1"/>
          <w:numId w:val="17"/>
        </w:numPr>
        <w:rPr>
          <w:sz w:val="24"/>
          <w:szCs w:val="24"/>
        </w:rPr>
      </w:pPr>
      <w:r>
        <w:rPr>
          <w:b/>
          <w:sz w:val="24"/>
          <w:szCs w:val="24"/>
        </w:rPr>
        <w:t>Letter of Offer Enclosures</w:t>
      </w:r>
      <w:r w:rsidRPr="00E62DEB">
        <w:rPr>
          <w:sz w:val="24"/>
          <w:szCs w:val="24"/>
        </w:rPr>
        <w:t>:</w:t>
      </w:r>
      <w:r w:rsidR="00017A47">
        <w:rPr>
          <w:sz w:val="24"/>
          <w:szCs w:val="24"/>
        </w:rPr>
        <w:t xml:space="preserve">  If you plan on sending additional material to the applicant along with the actual letter of offer, the titles of those documents can be mentioned here.  Type them on separate lines in the one box.</w:t>
      </w:r>
      <w:r w:rsidR="00017A47">
        <w:rPr>
          <w:sz w:val="24"/>
          <w:szCs w:val="24"/>
        </w:rPr>
        <w:br/>
      </w:r>
      <w:r w:rsidR="00017A47">
        <w:rPr>
          <w:sz w:val="24"/>
          <w:szCs w:val="24"/>
        </w:rPr>
        <w:br/>
      </w:r>
      <w:r w:rsidR="00017A47" w:rsidRPr="00017A47">
        <w:rPr>
          <w:i/>
          <w:sz w:val="24"/>
          <w:szCs w:val="24"/>
          <w:u w:val="single"/>
        </w:rPr>
        <w:t>Very Important Note</w:t>
      </w:r>
      <w:r w:rsidR="00017A47">
        <w:rPr>
          <w:sz w:val="24"/>
          <w:szCs w:val="24"/>
        </w:rPr>
        <w:t xml:space="preserve">:  </w:t>
      </w:r>
      <w:r w:rsidR="00B439A0">
        <w:rPr>
          <w:sz w:val="24"/>
          <w:szCs w:val="24"/>
        </w:rPr>
        <w:t>Typing text into this</w:t>
      </w:r>
      <w:r w:rsidR="00017A47">
        <w:rPr>
          <w:sz w:val="24"/>
          <w:szCs w:val="24"/>
        </w:rPr>
        <w:t xml:space="preserve"> </w:t>
      </w:r>
      <w:r w:rsidR="00017A47">
        <w:rPr>
          <w:b/>
          <w:sz w:val="24"/>
          <w:szCs w:val="24"/>
        </w:rPr>
        <w:t xml:space="preserve">Letter of Offer Enclosures </w:t>
      </w:r>
      <w:r w:rsidR="00017A47">
        <w:rPr>
          <w:sz w:val="24"/>
          <w:szCs w:val="24"/>
        </w:rPr>
        <w:t>field simply adds the text to the letter</w:t>
      </w:r>
      <w:r w:rsidR="00B439A0">
        <w:rPr>
          <w:sz w:val="24"/>
          <w:szCs w:val="24"/>
        </w:rPr>
        <w:t xml:space="preserve"> of offer</w:t>
      </w:r>
      <w:r w:rsidR="00017A47">
        <w:rPr>
          <w:sz w:val="24"/>
          <w:szCs w:val="24"/>
        </w:rPr>
        <w:t xml:space="preserve"> in the Enclosures area.  It does not control whether </w:t>
      </w:r>
      <w:r w:rsidR="00B439A0">
        <w:rPr>
          <w:sz w:val="24"/>
          <w:szCs w:val="24"/>
        </w:rPr>
        <w:t>those documents actually exist in the dossier</w:t>
      </w:r>
      <w:r w:rsidR="00017A47">
        <w:rPr>
          <w:sz w:val="24"/>
          <w:szCs w:val="24"/>
        </w:rPr>
        <w:t xml:space="preserve"> nor does it tell LaserFiche to attach them to the Letter of Offer email. </w:t>
      </w:r>
      <w:r w:rsidR="00B439A0">
        <w:rPr>
          <w:sz w:val="24"/>
          <w:szCs w:val="24"/>
        </w:rPr>
        <w:br/>
        <w:t xml:space="preserve">Any documents mentioned in this field need to be uploaded to the dossier before the final version of the letter is sent AND, if LaserFiche is being used to send the Letter of Offer, </w:t>
      </w:r>
      <w:r w:rsidR="00B439A0" w:rsidRPr="00B439A0">
        <w:rPr>
          <w:b/>
          <w:sz w:val="24"/>
          <w:szCs w:val="24"/>
        </w:rPr>
        <w:t xml:space="preserve">the file names of these additional documents need to </w:t>
      </w:r>
      <w:r w:rsidR="00B439A0" w:rsidRPr="00B439A0">
        <w:rPr>
          <w:b/>
          <w:sz w:val="24"/>
          <w:szCs w:val="24"/>
        </w:rPr>
        <w:lastRenderedPageBreak/>
        <w:t>begin with the word Enclosure.</w:t>
      </w:r>
      <w:r w:rsidR="00B439A0">
        <w:rPr>
          <w:sz w:val="24"/>
          <w:szCs w:val="24"/>
        </w:rPr>
        <w:br/>
        <w:t xml:space="preserve">examples:  </w:t>
      </w:r>
      <w:proofErr w:type="spellStart"/>
      <w:r w:rsidR="00B439A0">
        <w:rPr>
          <w:sz w:val="24"/>
          <w:szCs w:val="24"/>
        </w:rPr>
        <w:t>Enclosure_DepartmentProfile</w:t>
      </w:r>
      <w:proofErr w:type="spellEnd"/>
      <w:r w:rsidR="00B439A0">
        <w:rPr>
          <w:sz w:val="24"/>
          <w:szCs w:val="24"/>
        </w:rPr>
        <w:t xml:space="preserve">     </w:t>
      </w:r>
      <w:r w:rsidR="00B439A0">
        <w:rPr>
          <w:sz w:val="24"/>
          <w:szCs w:val="24"/>
        </w:rPr>
        <w:br/>
        <w:t xml:space="preserve">                    </w:t>
      </w:r>
      <w:proofErr w:type="spellStart"/>
      <w:r w:rsidR="00B439A0">
        <w:rPr>
          <w:sz w:val="24"/>
          <w:szCs w:val="24"/>
        </w:rPr>
        <w:t>EnclosureAcademicPositionDescription</w:t>
      </w:r>
      <w:proofErr w:type="spellEnd"/>
      <w:r w:rsidR="00580E77" w:rsidRPr="00E62DEB">
        <w:rPr>
          <w:sz w:val="24"/>
          <w:szCs w:val="24"/>
        </w:rPr>
        <w:br/>
      </w:r>
    </w:p>
    <w:p w:rsidR="00AE1401" w:rsidRPr="00AE1401" w:rsidRDefault="00211B39" w:rsidP="00AE1401">
      <w:pPr>
        <w:pStyle w:val="ListParagraph"/>
        <w:numPr>
          <w:ilvl w:val="0"/>
          <w:numId w:val="17"/>
        </w:numPr>
        <w:rPr>
          <w:sz w:val="24"/>
          <w:szCs w:val="24"/>
        </w:rPr>
      </w:pPr>
      <w:r>
        <w:rPr>
          <w:sz w:val="24"/>
          <w:szCs w:val="24"/>
        </w:rPr>
        <w:t>Once the</w:t>
      </w:r>
      <w:r w:rsidR="00314026">
        <w:rPr>
          <w:sz w:val="24"/>
          <w:szCs w:val="24"/>
        </w:rPr>
        <w:t xml:space="preserve"> fields have been filled in, c</w:t>
      </w:r>
      <w:r w:rsidR="00AE1401">
        <w:rPr>
          <w:sz w:val="24"/>
          <w:szCs w:val="24"/>
        </w:rPr>
        <w:t xml:space="preserve">hange the Letter of Offer Status field </w:t>
      </w:r>
      <w:r w:rsidR="00314026">
        <w:rPr>
          <w:sz w:val="24"/>
          <w:szCs w:val="24"/>
        </w:rPr>
        <w:t xml:space="preserve">at the top of the template </w:t>
      </w:r>
      <w:r w:rsidR="00AE1401">
        <w:rPr>
          <w:sz w:val="24"/>
          <w:szCs w:val="24"/>
        </w:rPr>
        <w:t>to Create Letter of Offer and click Save.</w:t>
      </w:r>
      <w:r w:rsidR="00AE1401">
        <w:rPr>
          <w:sz w:val="24"/>
          <w:szCs w:val="24"/>
        </w:rPr>
        <w:br/>
      </w:r>
    </w:p>
    <w:p w:rsidR="00AE1401" w:rsidRDefault="00AE1401" w:rsidP="00580E77">
      <w:pPr>
        <w:pStyle w:val="ListParagraph"/>
        <w:numPr>
          <w:ilvl w:val="0"/>
          <w:numId w:val="17"/>
        </w:numPr>
        <w:rPr>
          <w:sz w:val="24"/>
          <w:szCs w:val="24"/>
        </w:rPr>
      </w:pPr>
      <w:r>
        <w:rPr>
          <w:sz w:val="24"/>
          <w:szCs w:val="24"/>
        </w:rPr>
        <w:t>Go back to the Current folder and refresh the screen.  You will see a new pdf document has appeared in the dossier having a file name format of ‘</w:t>
      </w:r>
      <w:proofErr w:type="spellStart"/>
      <w:r>
        <w:rPr>
          <w:sz w:val="24"/>
          <w:szCs w:val="24"/>
        </w:rPr>
        <w:t>Lastname_Firstname_ApplicantID_Letter</w:t>
      </w:r>
      <w:proofErr w:type="spellEnd"/>
      <w:r>
        <w:rPr>
          <w:sz w:val="24"/>
          <w:szCs w:val="24"/>
        </w:rPr>
        <w:t xml:space="preserve"> of Offer’.  </w:t>
      </w:r>
      <w:r>
        <w:rPr>
          <w:sz w:val="24"/>
          <w:szCs w:val="24"/>
        </w:rPr>
        <w:br/>
      </w:r>
      <w:r>
        <w:rPr>
          <w:noProof/>
          <w:sz w:val="24"/>
          <w:szCs w:val="24"/>
          <w:lang w:val="en-CA" w:eastAsia="en-CA"/>
        </w:rPr>
        <w:drawing>
          <wp:inline distT="0" distB="0" distL="0" distR="0" wp14:anchorId="54BCF0E8" wp14:editId="6F72E33F">
            <wp:extent cx="3037398" cy="1579237"/>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ofOfferNamingConvention.png"/>
                    <pic:cNvPicPr/>
                  </pic:nvPicPr>
                  <pic:blipFill>
                    <a:blip r:embed="rId67">
                      <a:extLst>
                        <a:ext uri="{28A0092B-C50C-407E-A947-70E740481C1C}">
                          <a14:useLocalDpi xmlns:a14="http://schemas.microsoft.com/office/drawing/2010/main" val="0"/>
                        </a:ext>
                      </a:extLst>
                    </a:blip>
                    <a:stretch>
                      <a:fillRect/>
                    </a:stretch>
                  </pic:blipFill>
                  <pic:spPr>
                    <a:xfrm>
                      <a:off x="0" y="0"/>
                      <a:ext cx="3036227" cy="1578628"/>
                    </a:xfrm>
                    <a:prstGeom prst="rect">
                      <a:avLst/>
                    </a:prstGeom>
                  </pic:spPr>
                </pic:pic>
              </a:graphicData>
            </a:graphic>
          </wp:inline>
        </w:drawing>
      </w:r>
      <w:r>
        <w:rPr>
          <w:sz w:val="24"/>
          <w:szCs w:val="24"/>
        </w:rPr>
        <w:br/>
      </w:r>
    </w:p>
    <w:p w:rsidR="00AE1401" w:rsidRPr="00580E77" w:rsidRDefault="00AE1401" w:rsidP="00580E77">
      <w:pPr>
        <w:pStyle w:val="ListParagraph"/>
        <w:numPr>
          <w:ilvl w:val="0"/>
          <w:numId w:val="17"/>
        </w:numPr>
        <w:rPr>
          <w:sz w:val="24"/>
          <w:szCs w:val="24"/>
        </w:rPr>
      </w:pPr>
      <w:r>
        <w:rPr>
          <w:sz w:val="24"/>
          <w:szCs w:val="24"/>
        </w:rPr>
        <w:t>Double click this pdf file to open it and review the letter.</w:t>
      </w:r>
    </w:p>
    <w:p w:rsidR="00F12264" w:rsidRDefault="00580E77" w:rsidP="00351379">
      <w:pPr>
        <w:rPr>
          <w:sz w:val="24"/>
          <w:szCs w:val="24"/>
        </w:rPr>
      </w:pPr>
      <w:r>
        <w:rPr>
          <w:i/>
          <w:sz w:val="24"/>
          <w:szCs w:val="24"/>
        </w:rPr>
        <w:br/>
      </w:r>
      <w:bookmarkStart w:id="34" w:name="_Toc412116209"/>
      <w:r w:rsidR="002D5077">
        <w:rPr>
          <w:rStyle w:val="Heading2Char"/>
        </w:rPr>
        <w:t>Make</w:t>
      </w:r>
      <w:r w:rsidR="00FF344D" w:rsidRPr="00F12264">
        <w:rPr>
          <w:rStyle w:val="Heading2Char"/>
        </w:rPr>
        <w:t xml:space="preserve"> Changes to a Letter of Offer:</w:t>
      </w:r>
      <w:bookmarkEnd w:id="34"/>
      <w:r w:rsidR="00FF344D">
        <w:rPr>
          <w:sz w:val="24"/>
          <w:szCs w:val="24"/>
        </w:rPr>
        <w:t xml:space="preserve">  </w:t>
      </w:r>
    </w:p>
    <w:p w:rsidR="003B06A3" w:rsidRDefault="00715F3D" w:rsidP="00351379">
      <w:pPr>
        <w:rPr>
          <w:sz w:val="24"/>
          <w:szCs w:val="24"/>
        </w:rPr>
      </w:pPr>
      <w:r>
        <w:rPr>
          <w:sz w:val="24"/>
          <w:szCs w:val="24"/>
        </w:rPr>
        <w:t>I</w:t>
      </w:r>
      <w:r w:rsidR="005960F1">
        <w:rPr>
          <w:sz w:val="24"/>
          <w:szCs w:val="24"/>
        </w:rPr>
        <w:t xml:space="preserve">f you </w:t>
      </w:r>
      <w:r w:rsidR="006843ED">
        <w:rPr>
          <w:sz w:val="24"/>
          <w:szCs w:val="24"/>
        </w:rPr>
        <w:t xml:space="preserve">need to make changes to the </w:t>
      </w:r>
      <w:r w:rsidR="005960F1">
        <w:rPr>
          <w:sz w:val="24"/>
          <w:szCs w:val="24"/>
        </w:rPr>
        <w:t xml:space="preserve">editable </w:t>
      </w:r>
      <w:r w:rsidR="003B06A3">
        <w:rPr>
          <w:sz w:val="24"/>
          <w:szCs w:val="24"/>
        </w:rPr>
        <w:t>field values</w:t>
      </w:r>
      <w:r w:rsidR="005960F1">
        <w:rPr>
          <w:sz w:val="24"/>
          <w:szCs w:val="24"/>
        </w:rPr>
        <w:t xml:space="preserve"> </w:t>
      </w:r>
      <w:r w:rsidR="00FF344D">
        <w:rPr>
          <w:sz w:val="24"/>
          <w:szCs w:val="24"/>
        </w:rPr>
        <w:t xml:space="preserve">in a Letter of Offer </w:t>
      </w:r>
      <w:r w:rsidR="005960F1">
        <w:rPr>
          <w:sz w:val="24"/>
          <w:szCs w:val="24"/>
        </w:rPr>
        <w:t>(i.e. you want to change the appointment start date</w:t>
      </w:r>
      <w:r w:rsidR="003B06A3">
        <w:rPr>
          <w:sz w:val="24"/>
          <w:szCs w:val="24"/>
        </w:rPr>
        <w:t xml:space="preserve"> or change the mailing address</w:t>
      </w:r>
      <w:r w:rsidR="005960F1">
        <w:rPr>
          <w:sz w:val="24"/>
          <w:szCs w:val="24"/>
        </w:rPr>
        <w:t xml:space="preserve">) you </w:t>
      </w:r>
      <w:r w:rsidR="003B06A3">
        <w:rPr>
          <w:sz w:val="24"/>
          <w:szCs w:val="24"/>
        </w:rPr>
        <w:t xml:space="preserve">need to change the field values in the templates </w:t>
      </w:r>
      <w:r w:rsidR="006843ED">
        <w:rPr>
          <w:sz w:val="24"/>
          <w:szCs w:val="24"/>
        </w:rPr>
        <w:t xml:space="preserve">in which the data is housed.  The letter of offer </w:t>
      </w:r>
      <w:r w:rsidR="009C7ED3">
        <w:rPr>
          <w:sz w:val="24"/>
          <w:szCs w:val="24"/>
        </w:rPr>
        <w:t xml:space="preserve">workflow </w:t>
      </w:r>
      <w:r w:rsidR="006843ED">
        <w:rPr>
          <w:sz w:val="24"/>
          <w:szCs w:val="24"/>
        </w:rPr>
        <w:t>pull</w:t>
      </w:r>
      <w:r w:rsidR="009C7ED3">
        <w:rPr>
          <w:sz w:val="24"/>
          <w:szCs w:val="24"/>
        </w:rPr>
        <w:t>s</w:t>
      </w:r>
      <w:r w:rsidR="006843ED">
        <w:rPr>
          <w:sz w:val="24"/>
          <w:szCs w:val="24"/>
        </w:rPr>
        <w:t xml:space="preserve"> </w:t>
      </w:r>
      <w:r w:rsidR="003B06A3">
        <w:rPr>
          <w:sz w:val="24"/>
          <w:szCs w:val="24"/>
        </w:rPr>
        <w:t>field values</w:t>
      </w:r>
      <w:r w:rsidR="006843ED">
        <w:rPr>
          <w:sz w:val="24"/>
          <w:szCs w:val="24"/>
        </w:rPr>
        <w:t xml:space="preserve"> from either the Candida</w:t>
      </w:r>
      <w:r w:rsidR="003B06A3">
        <w:rPr>
          <w:sz w:val="24"/>
          <w:szCs w:val="24"/>
        </w:rPr>
        <w:t>t</w:t>
      </w:r>
      <w:r w:rsidR="006843ED">
        <w:rPr>
          <w:sz w:val="24"/>
          <w:szCs w:val="24"/>
        </w:rPr>
        <w:t xml:space="preserve">e Information template or the </w:t>
      </w:r>
      <w:r w:rsidR="003B06A3">
        <w:rPr>
          <w:sz w:val="24"/>
          <w:szCs w:val="24"/>
        </w:rPr>
        <w:t>Letter of Offer template</w:t>
      </w:r>
      <w:r w:rsidR="006843ED">
        <w:rPr>
          <w:sz w:val="24"/>
          <w:szCs w:val="24"/>
        </w:rPr>
        <w:t xml:space="preserve">.  </w:t>
      </w:r>
      <w:r w:rsidR="003B06A3">
        <w:rPr>
          <w:sz w:val="24"/>
          <w:szCs w:val="24"/>
        </w:rPr>
        <w:t xml:space="preserve">Look there to make your desired changes.  </w:t>
      </w:r>
    </w:p>
    <w:p w:rsidR="00BC598F" w:rsidRDefault="003B06A3" w:rsidP="000366B2">
      <w:pPr>
        <w:rPr>
          <w:sz w:val="24"/>
          <w:szCs w:val="24"/>
        </w:rPr>
      </w:pPr>
      <w:r>
        <w:rPr>
          <w:sz w:val="24"/>
          <w:szCs w:val="24"/>
        </w:rPr>
        <w:t xml:space="preserve">Once the changes have been made, and if it isn’t already opened, right-click on the Letter of Offer template and select Metadata to open it.  Change the Letter of Offer status back to Create Letter of Offer and </w:t>
      </w:r>
      <w:r w:rsidR="00EF5C85">
        <w:rPr>
          <w:sz w:val="24"/>
          <w:szCs w:val="24"/>
        </w:rPr>
        <w:t xml:space="preserve">click </w:t>
      </w:r>
      <w:r>
        <w:rPr>
          <w:sz w:val="24"/>
          <w:szCs w:val="24"/>
        </w:rPr>
        <w:t>Save.  G</w:t>
      </w:r>
      <w:r w:rsidR="00A3299D">
        <w:rPr>
          <w:sz w:val="24"/>
          <w:szCs w:val="24"/>
        </w:rPr>
        <w:t xml:space="preserve">o back </w:t>
      </w:r>
      <w:r>
        <w:rPr>
          <w:sz w:val="24"/>
          <w:szCs w:val="24"/>
        </w:rPr>
        <w:t xml:space="preserve">to the Current Folder </w:t>
      </w:r>
      <w:r w:rsidR="00A3299D">
        <w:rPr>
          <w:sz w:val="24"/>
          <w:szCs w:val="24"/>
        </w:rPr>
        <w:t xml:space="preserve">and refresh the </w:t>
      </w:r>
      <w:r>
        <w:rPr>
          <w:sz w:val="24"/>
          <w:szCs w:val="24"/>
        </w:rPr>
        <w:t>screen.  T</w:t>
      </w:r>
      <w:r w:rsidR="00A3299D">
        <w:rPr>
          <w:sz w:val="24"/>
          <w:szCs w:val="24"/>
        </w:rPr>
        <w:t xml:space="preserve">he revised Letter of Offer will have immediately </w:t>
      </w:r>
      <w:r>
        <w:rPr>
          <w:sz w:val="24"/>
          <w:szCs w:val="24"/>
        </w:rPr>
        <w:t>overwritten</w:t>
      </w:r>
      <w:r w:rsidR="00A3299D">
        <w:rPr>
          <w:sz w:val="24"/>
          <w:szCs w:val="24"/>
        </w:rPr>
        <w:t xml:space="preserve"> the </w:t>
      </w:r>
      <w:r w:rsidR="00EF5C85">
        <w:rPr>
          <w:sz w:val="24"/>
          <w:szCs w:val="24"/>
        </w:rPr>
        <w:t>previous</w:t>
      </w:r>
      <w:r w:rsidR="00A3299D">
        <w:rPr>
          <w:sz w:val="24"/>
          <w:szCs w:val="24"/>
        </w:rPr>
        <w:t xml:space="preserve"> </w:t>
      </w:r>
      <w:r>
        <w:rPr>
          <w:sz w:val="24"/>
          <w:szCs w:val="24"/>
        </w:rPr>
        <w:t xml:space="preserve">one.  </w:t>
      </w:r>
      <w:bookmarkStart w:id="35" w:name="_Toc332802123"/>
      <w:bookmarkStart w:id="36" w:name="_Toc332802248"/>
    </w:p>
    <w:p w:rsidR="001D50C5" w:rsidRDefault="001D50C5" w:rsidP="00BC598F">
      <w:pPr>
        <w:pStyle w:val="Heading2"/>
      </w:pPr>
    </w:p>
    <w:p w:rsidR="00BC598F" w:rsidRDefault="00BC598F" w:rsidP="00BC598F">
      <w:pPr>
        <w:pStyle w:val="Heading2"/>
      </w:pPr>
      <w:bookmarkStart w:id="37" w:name="_Toc412116210"/>
      <w:r>
        <w:t>Department Address Data:</w:t>
      </w:r>
      <w:bookmarkEnd w:id="37"/>
    </w:p>
    <w:p w:rsidR="00BC598F" w:rsidRDefault="00BC598F" w:rsidP="000366B2">
      <w:pPr>
        <w:rPr>
          <w:sz w:val="24"/>
          <w:szCs w:val="24"/>
        </w:rPr>
      </w:pPr>
      <w:r>
        <w:rPr>
          <w:sz w:val="24"/>
          <w:szCs w:val="24"/>
        </w:rPr>
        <w:t xml:space="preserve">The department address that appears in the footer of the first page of each letter of offer can be found </w:t>
      </w:r>
      <w:r w:rsidR="00D172BE">
        <w:rPr>
          <w:sz w:val="24"/>
          <w:szCs w:val="24"/>
        </w:rPr>
        <w:t xml:space="preserve">in a field </w:t>
      </w:r>
      <w:r>
        <w:rPr>
          <w:sz w:val="24"/>
          <w:szCs w:val="24"/>
        </w:rPr>
        <w:t xml:space="preserve">in the Department Information template.  To edit </w:t>
      </w:r>
      <w:r w:rsidR="00D172BE">
        <w:rPr>
          <w:sz w:val="24"/>
          <w:szCs w:val="24"/>
        </w:rPr>
        <w:t xml:space="preserve">the </w:t>
      </w:r>
      <w:r w:rsidR="00D172BE" w:rsidRPr="00D172BE">
        <w:rPr>
          <w:b/>
          <w:sz w:val="24"/>
          <w:szCs w:val="24"/>
        </w:rPr>
        <w:t>Department Address</w:t>
      </w:r>
      <w:r w:rsidR="00D172BE">
        <w:rPr>
          <w:sz w:val="24"/>
          <w:szCs w:val="24"/>
        </w:rPr>
        <w:t xml:space="preserve"> field</w:t>
      </w:r>
      <w:r>
        <w:rPr>
          <w:sz w:val="24"/>
          <w:szCs w:val="24"/>
        </w:rPr>
        <w:t xml:space="preserve"> follow the steps below.  Note that the address MUST only be 3 lines.  </w:t>
      </w:r>
    </w:p>
    <w:p w:rsidR="00BC598F" w:rsidRDefault="00BC598F" w:rsidP="00BC598F">
      <w:pPr>
        <w:pStyle w:val="ListParagraph"/>
        <w:numPr>
          <w:ilvl w:val="0"/>
          <w:numId w:val="18"/>
        </w:numPr>
        <w:rPr>
          <w:sz w:val="24"/>
          <w:szCs w:val="24"/>
        </w:rPr>
      </w:pPr>
      <w:r>
        <w:rPr>
          <w:sz w:val="24"/>
          <w:szCs w:val="24"/>
        </w:rPr>
        <w:t>In the left-hand side bar right click on the department name and select metadata.  The Department Information template will appear in the inner frame.</w:t>
      </w:r>
      <w:r w:rsidR="00D172BE">
        <w:rPr>
          <w:sz w:val="24"/>
          <w:szCs w:val="24"/>
        </w:rPr>
        <w:br/>
      </w:r>
      <w:r w:rsidR="00D172BE">
        <w:rPr>
          <w:sz w:val="24"/>
          <w:szCs w:val="24"/>
        </w:rPr>
        <w:br/>
      </w:r>
      <w:r w:rsidR="00D172BE">
        <w:rPr>
          <w:noProof/>
          <w:sz w:val="24"/>
          <w:szCs w:val="24"/>
          <w:lang w:val="en-CA" w:eastAsia="en-CA"/>
        </w:rPr>
        <w:drawing>
          <wp:inline distT="0" distB="0" distL="0" distR="0">
            <wp:extent cx="4875942" cy="3077155"/>
            <wp:effectExtent l="0" t="0" r="127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ddres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81171" cy="3080455"/>
                    </a:xfrm>
                    <a:prstGeom prst="rect">
                      <a:avLst/>
                    </a:prstGeom>
                  </pic:spPr>
                </pic:pic>
              </a:graphicData>
            </a:graphic>
          </wp:inline>
        </w:drawing>
      </w:r>
      <w:r w:rsidR="00D172BE">
        <w:rPr>
          <w:sz w:val="24"/>
          <w:szCs w:val="24"/>
        </w:rPr>
        <w:br/>
      </w:r>
    </w:p>
    <w:p w:rsidR="00BC598F" w:rsidRDefault="00BC598F" w:rsidP="00BC598F">
      <w:pPr>
        <w:pStyle w:val="ListParagraph"/>
        <w:numPr>
          <w:ilvl w:val="0"/>
          <w:numId w:val="18"/>
        </w:numPr>
        <w:rPr>
          <w:sz w:val="24"/>
          <w:szCs w:val="24"/>
        </w:rPr>
      </w:pPr>
      <w:r>
        <w:rPr>
          <w:sz w:val="24"/>
          <w:szCs w:val="24"/>
        </w:rPr>
        <w:t>Widen this frame so that the existing value in the Department Address field reveals that it is indeed 3 lines long.</w:t>
      </w:r>
    </w:p>
    <w:p w:rsidR="00BC598F" w:rsidRDefault="00BC598F" w:rsidP="00BC598F">
      <w:pPr>
        <w:pStyle w:val="ListParagraph"/>
        <w:numPr>
          <w:ilvl w:val="0"/>
          <w:numId w:val="18"/>
        </w:numPr>
        <w:rPr>
          <w:sz w:val="24"/>
          <w:szCs w:val="24"/>
        </w:rPr>
      </w:pPr>
      <w:r>
        <w:rPr>
          <w:sz w:val="24"/>
          <w:szCs w:val="24"/>
        </w:rPr>
        <w:t>Edit the address, making sure it does not exceed 3 lines.</w:t>
      </w:r>
    </w:p>
    <w:p w:rsidR="00D742E3" w:rsidRPr="00D742E3" w:rsidRDefault="00BC598F" w:rsidP="000366B2">
      <w:pPr>
        <w:pStyle w:val="ListParagraph"/>
        <w:numPr>
          <w:ilvl w:val="0"/>
          <w:numId w:val="18"/>
        </w:numPr>
      </w:pPr>
      <w:r w:rsidRPr="00BC598F">
        <w:rPr>
          <w:sz w:val="24"/>
          <w:szCs w:val="24"/>
        </w:rPr>
        <w:t>Click Save.</w:t>
      </w:r>
    </w:p>
    <w:p w:rsidR="00237DC5" w:rsidRDefault="00D742E3" w:rsidP="000366B2">
      <w:pPr>
        <w:pStyle w:val="ListParagraph"/>
        <w:numPr>
          <w:ilvl w:val="0"/>
          <w:numId w:val="18"/>
        </w:numPr>
      </w:pPr>
      <w:r>
        <w:rPr>
          <w:sz w:val="24"/>
          <w:szCs w:val="24"/>
        </w:rPr>
        <w:t>If necessary, go back to the Letter of Offer template, change the value of the Letter of Offer Status field to Create Letter of Offer, and click Save.  This will re-create the letter of offer with the new address.</w:t>
      </w:r>
      <w:r w:rsidR="00BD7C9E" w:rsidRPr="00BC598F">
        <w:rPr>
          <w:sz w:val="24"/>
          <w:szCs w:val="24"/>
        </w:rPr>
        <w:br/>
      </w:r>
    </w:p>
    <w:p w:rsidR="005C79FD" w:rsidRPr="005C79FD" w:rsidRDefault="005C79FD" w:rsidP="005C79FD">
      <w:pPr>
        <w:pStyle w:val="Heading2"/>
      </w:pPr>
      <w:bookmarkStart w:id="38" w:name="_Toc412116211"/>
      <w:r>
        <w:t>E-Mail</w:t>
      </w:r>
      <w:r w:rsidR="00A45A09" w:rsidRPr="00A45A09">
        <w:t xml:space="preserve"> Letters of Offer:</w:t>
      </w:r>
      <w:bookmarkEnd w:id="35"/>
      <w:bookmarkEnd w:id="36"/>
      <w:bookmarkEnd w:id="38"/>
    </w:p>
    <w:p w:rsidR="0041757A" w:rsidRDefault="002E1CB4" w:rsidP="002E1CB4">
      <w:pPr>
        <w:rPr>
          <w:sz w:val="24"/>
          <w:szCs w:val="24"/>
        </w:rPr>
      </w:pPr>
      <w:r>
        <w:rPr>
          <w:sz w:val="24"/>
          <w:szCs w:val="24"/>
        </w:rPr>
        <w:t xml:space="preserve">To send an e-mail with </w:t>
      </w:r>
      <w:r w:rsidR="0041757A">
        <w:rPr>
          <w:sz w:val="24"/>
          <w:szCs w:val="24"/>
        </w:rPr>
        <w:t xml:space="preserve">an </w:t>
      </w:r>
      <w:r>
        <w:rPr>
          <w:sz w:val="24"/>
          <w:szCs w:val="24"/>
        </w:rPr>
        <w:t xml:space="preserve">attached Letter of Offer and, if </w:t>
      </w:r>
      <w:r w:rsidR="00AE7927">
        <w:rPr>
          <w:sz w:val="24"/>
          <w:szCs w:val="24"/>
        </w:rPr>
        <w:t>desired,</w:t>
      </w:r>
      <w:r>
        <w:rPr>
          <w:sz w:val="24"/>
          <w:szCs w:val="24"/>
        </w:rPr>
        <w:t xml:space="preserve"> </w:t>
      </w:r>
      <w:r w:rsidR="00AE7927">
        <w:rPr>
          <w:sz w:val="24"/>
          <w:szCs w:val="24"/>
        </w:rPr>
        <w:t>some additional attachments (enclosures)</w:t>
      </w:r>
      <w:r w:rsidR="0041757A">
        <w:rPr>
          <w:sz w:val="24"/>
          <w:szCs w:val="24"/>
        </w:rPr>
        <w:t xml:space="preserve"> follow these steps below:  </w:t>
      </w:r>
    </w:p>
    <w:p w:rsidR="0041757A" w:rsidRPr="0041757A" w:rsidRDefault="0041757A" w:rsidP="0041757A">
      <w:pPr>
        <w:pStyle w:val="ListParagraph"/>
        <w:numPr>
          <w:ilvl w:val="0"/>
          <w:numId w:val="15"/>
        </w:numPr>
        <w:rPr>
          <w:sz w:val="24"/>
          <w:szCs w:val="24"/>
        </w:rPr>
      </w:pPr>
      <w:r>
        <w:rPr>
          <w:sz w:val="24"/>
          <w:szCs w:val="24"/>
        </w:rPr>
        <w:lastRenderedPageBreak/>
        <w:t xml:space="preserve">Make sure that a Letter of Offer is in the dossier and that it is named in the format </w:t>
      </w:r>
      <w:proofErr w:type="spellStart"/>
      <w:r w:rsidRPr="0041757A">
        <w:rPr>
          <w:b/>
          <w:sz w:val="24"/>
          <w:szCs w:val="24"/>
        </w:rPr>
        <w:t>Lastname_Firstname_ApplicantID_Letter</w:t>
      </w:r>
      <w:proofErr w:type="spellEnd"/>
      <w:r w:rsidRPr="0041757A">
        <w:rPr>
          <w:b/>
          <w:sz w:val="24"/>
          <w:szCs w:val="24"/>
        </w:rPr>
        <w:t xml:space="preserve"> of Offer</w:t>
      </w:r>
      <w:r>
        <w:rPr>
          <w:b/>
          <w:sz w:val="24"/>
          <w:szCs w:val="24"/>
        </w:rPr>
        <w:br/>
      </w:r>
    </w:p>
    <w:p w:rsidR="0041757A" w:rsidRDefault="0041757A" w:rsidP="0041757A">
      <w:pPr>
        <w:pStyle w:val="ListParagraph"/>
        <w:numPr>
          <w:ilvl w:val="0"/>
          <w:numId w:val="15"/>
        </w:numPr>
        <w:rPr>
          <w:sz w:val="24"/>
          <w:szCs w:val="24"/>
        </w:rPr>
      </w:pPr>
      <w:r w:rsidRPr="0041757A">
        <w:rPr>
          <w:sz w:val="24"/>
          <w:szCs w:val="24"/>
        </w:rPr>
        <w:t xml:space="preserve">Make sure that any </w:t>
      </w:r>
      <w:r>
        <w:rPr>
          <w:sz w:val="24"/>
          <w:szCs w:val="24"/>
        </w:rPr>
        <w:t xml:space="preserve">Enclosures </w:t>
      </w:r>
      <w:r w:rsidR="00FE65D7">
        <w:rPr>
          <w:sz w:val="24"/>
          <w:szCs w:val="24"/>
        </w:rPr>
        <w:t>you wish to send with the Letter of Offer and</w:t>
      </w:r>
      <w:r w:rsidR="00B439A0">
        <w:rPr>
          <w:sz w:val="24"/>
          <w:szCs w:val="24"/>
        </w:rPr>
        <w:t xml:space="preserve">/or </w:t>
      </w:r>
      <w:r w:rsidR="00FE65D7">
        <w:rPr>
          <w:sz w:val="24"/>
          <w:szCs w:val="24"/>
        </w:rPr>
        <w:t xml:space="preserve">are </w:t>
      </w:r>
      <w:r>
        <w:rPr>
          <w:sz w:val="24"/>
          <w:szCs w:val="24"/>
        </w:rPr>
        <w:t xml:space="preserve">mentioned in the </w:t>
      </w:r>
      <w:r w:rsidR="00B439A0" w:rsidRPr="00B439A0">
        <w:rPr>
          <w:sz w:val="24"/>
          <w:szCs w:val="24"/>
        </w:rPr>
        <w:t>Letter of Offer Enclosures</w:t>
      </w:r>
      <w:r w:rsidR="00B439A0">
        <w:rPr>
          <w:b/>
          <w:sz w:val="24"/>
          <w:szCs w:val="24"/>
        </w:rPr>
        <w:t xml:space="preserve"> </w:t>
      </w:r>
      <w:proofErr w:type="gramStart"/>
      <w:r w:rsidR="00B439A0">
        <w:rPr>
          <w:sz w:val="24"/>
          <w:szCs w:val="24"/>
        </w:rPr>
        <w:t>field</w:t>
      </w:r>
      <w:r w:rsidR="00FE65D7">
        <w:rPr>
          <w:sz w:val="24"/>
          <w:szCs w:val="24"/>
        </w:rPr>
        <w:t>,</w:t>
      </w:r>
      <w:proofErr w:type="gramEnd"/>
      <w:r>
        <w:rPr>
          <w:sz w:val="24"/>
          <w:szCs w:val="24"/>
        </w:rPr>
        <w:t xml:space="preserve"> exist within the dossier </w:t>
      </w:r>
      <w:r w:rsidRPr="000131FE">
        <w:rPr>
          <w:b/>
          <w:sz w:val="24"/>
          <w:szCs w:val="24"/>
        </w:rPr>
        <w:t>AND</w:t>
      </w:r>
      <w:r>
        <w:rPr>
          <w:sz w:val="24"/>
          <w:szCs w:val="24"/>
        </w:rPr>
        <w:t xml:space="preserve"> that their file names begin with the word Enclosure.  </w:t>
      </w:r>
      <w:r>
        <w:rPr>
          <w:sz w:val="24"/>
          <w:szCs w:val="24"/>
        </w:rPr>
        <w:br/>
      </w:r>
      <w:proofErr w:type="gramStart"/>
      <w:r>
        <w:rPr>
          <w:sz w:val="24"/>
          <w:szCs w:val="24"/>
        </w:rPr>
        <w:t>examples</w:t>
      </w:r>
      <w:proofErr w:type="gramEnd"/>
      <w:r>
        <w:rPr>
          <w:sz w:val="24"/>
          <w:szCs w:val="24"/>
        </w:rPr>
        <w:t xml:space="preserve">:  </w:t>
      </w:r>
      <w:proofErr w:type="spellStart"/>
      <w:r>
        <w:rPr>
          <w:sz w:val="24"/>
          <w:szCs w:val="24"/>
        </w:rPr>
        <w:t>Enclosure_DepartmentProfile</w:t>
      </w:r>
      <w:proofErr w:type="spellEnd"/>
      <w:r>
        <w:rPr>
          <w:sz w:val="24"/>
          <w:szCs w:val="24"/>
        </w:rPr>
        <w:t xml:space="preserve">, </w:t>
      </w:r>
      <w:proofErr w:type="spellStart"/>
      <w:r>
        <w:rPr>
          <w:sz w:val="24"/>
          <w:szCs w:val="24"/>
        </w:rPr>
        <w:t>EnclosureAcademicPositionDescription</w:t>
      </w:r>
      <w:proofErr w:type="spellEnd"/>
      <w:r>
        <w:rPr>
          <w:sz w:val="24"/>
          <w:szCs w:val="24"/>
        </w:rPr>
        <w:t>, etc.</w:t>
      </w:r>
      <w:r>
        <w:rPr>
          <w:sz w:val="24"/>
          <w:szCs w:val="24"/>
        </w:rPr>
        <w:br/>
      </w:r>
      <w:r>
        <w:rPr>
          <w:sz w:val="24"/>
          <w:szCs w:val="24"/>
        </w:rPr>
        <w:br/>
      </w:r>
      <w:r w:rsidRPr="0041757A">
        <w:rPr>
          <w:b/>
          <w:sz w:val="24"/>
          <w:szCs w:val="24"/>
        </w:rPr>
        <w:t>Important</w:t>
      </w:r>
      <w:r>
        <w:rPr>
          <w:b/>
          <w:sz w:val="24"/>
          <w:szCs w:val="24"/>
        </w:rPr>
        <w:t xml:space="preserve"> Notes on Enclosures</w:t>
      </w:r>
      <w:r w:rsidRPr="0041757A">
        <w:rPr>
          <w:b/>
          <w:sz w:val="24"/>
          <w:szCs w:val="24"/>
        </w:rPr>
        <w:t>:</w:t>
      </w:r>
      <w:r>
        <w:rPr>
          <w:sz w:val="24"/>
          <w:szCs w:val="24"/>
        </w:rPr>
        <w:t xml:space="preserve">  </w:t>
      </w:r>
    </w:p>
    <w:p w:rsidR="0041757A" w:rsidRDefault="0041757A" w:rsidP="0041757A">
      <w:pPr>
        <w:pStyle w:val="ListParagraph"/>
        <w:numPr>
          <w:ilvl w:val="1"/>
          <w:numId w:val="15"/>
        </w:numPr>
        <w:rPr>
          <w:sz w:val="24"/>
          <w:szCs w:val="24"/>
        </w:rPr>
      </w:pPr>
      <w:r>
        <w:rPr>
          <w:sz w:val="24"/>
          <w:szCs w:val="24"/>
        </w:rPr>
        <w:t xml:space="preserve">The letter of offer itself does </w:t>
      </w:r>
      <w:r w:rsidRPr="0041757A">
        <w:rPr>
          <w:sz w:val="24"/>
          <w:szCs w:val="24"/>
          <w:u w:val="single"/>
        </w:rPr>
        <w:t>not</w:t>
      </w:r>
      <w:r>
        <w:rPr>
          <w:sz w:val="24"/>
          <w:szCs w:val="24"/>
        </w:rPr>
        <w:t xml:space="preserve"> need to have word Enclosure at the beginning of the file name.</w:t>
      </w:r>
    </w:p>
    <w:p w:rsidR="0041757A" w:rsidRPr="0041757A" w:rsidRDefault="0041757A" w:rsidP="0041757A">
      <w:pPr>
        <w:pStyle w:val="ListParagraph"/>
        <w:numPr>
          <w:ilvl w:val="1"/>
          <w:numId w:val="15"/>
        </w:numPr>
        <w:rPr>
          <w:sz w:val="24"/>
          <w:szCs w:val="24"/>
        </w:rPr>
      </w:pPr>
      <w:r>
        <w:rPr>
          <w:sz w:val="24"/>
          <w:szCs w:val="24"/>
        </w:rPr>
        <w:t xml:space="preserve">Any file beginning with the word Enclosure will be picked up and attached to the Letter of Offer email regardless of whether or not it is mentioned in the Enclosures </w:t>
      </w:r>
      <w:r w:rsidR="00FE65D7">
        <w:rPr>
          <w:sz w:val="24"/>
          <w:szCs w:val="24"/>
        </w:rPr>
        <w:t>field</w:t>
      </w:r>
      <w:r>
        <w:rPr>
          <w:sz w:val="24"/>
          <w:szCs w:val="24"/>
        </w:rPr>
        <w:t xml:space="preserve"> in the Letter of Offer template.</w:t>
      </w:r>
      <w:r>
        <w:rPr>
          <w:sz w:val="24"/>
          <w:szCs w:val="24"/>
        </w:rPr>
        <w:br/>
      </w:r>
    </w:p>
    <w:p w:rsidR="007979B4" w:rsidRDefault="007979B4" w:rsidP="0041757A">
      <w:pPr>
        <w:pStyle w:val="ListParagraph"/>
        <w:numPr>
          <w:ilvl w:val="0"/>
          <w:numId w:val="15"/>
        </w:numPr>
        <w:rPr>
          <w:sz w:val="24"/>
          <w:szCs w:val="24"/>
        </w:rPr>
      </w:pPr>
      <w:r>
        <w:rPr>
          <w:sz w:val="24"/>
          <w:szCs w:val="24"/>
        </w:rPr>
        <w:t xml:space="preserve">Make sure that the e-mail address for the candidate </w:t>
      </w:r>
      <w:r w:rsidR="00FE65D7">
        <w:rPr>
          <w:sz w:val="24"/>
          <w:szCs w:val="24"/>
        </w:rPr>
        <w:t xml:space="preserve">is correct </w:t>
      </w:r>
      <w:r>
        <w:rPr>
          <w:sz w:val="24"/>
          <w:szCs w:val="24"/>
        </w:rPr>
        <w:t>in the Candidate Email Address field in the Candidate Information template</w:t>
      </w:r>
      <w:r w:rsidR="00FE65D7">
        <w:rPr>
          <w:sz w:val="24"/>
          <w:szCs w:val="24"/>
        </w:rPr>
        <w:t xml:space="preserve">.  </w:t>
      </w:r>
      <w:r>
        <w:rPr>
          <w:sz w:val="24"/>
          <w:szCs w:val="24"/>
        </w:rPr>
        <w:t>You can view and edit this Candidate Information template by right-clicking on the candidate’s name</w:t>
      </w:r>
      <w:r w:rsidR="00FE65D7">
        <w:rPr>
          <w:sz w:val="24"/>
          <w:szCs w:val="24"/>
        </w:rPr>
        <w:t xml:space="preserve"> (yellow folder)</w:t>
      </w:r>
      <w:r>
        <w:rPr>
          <w:sz w:val="24"/>
          <w:szCs w:val="24"/>
        </w:rPr>
        <w:t xml:space="preserve"> in the left sidebar and selecting metadata.</w:t>
      </w:r>
      <w:r>
        <w:rPr>
          <w:sz w:val="24"/>
          <w:szCs w:val="24"/>
        </w:rPr>
        <w:br/>
      </w:r>
    </w:p>
    <w:p w:rsidR="002E1CB4" w:rsidRDefault="0041757A" w:rsidP="0041757A">
      <w:pPr>
        <w:pStyle w:val="ListParagraph"/>
        <w:numPr>
          <w:ilvl w:val="0"/>
          <w:numId w:val="15"/>
        </w:numPr>
        <w:rPr>
          <w:sz w:val="24"/>
          <w:szCs w:val="24"/>
        </w:rPr>
      </w:pPr>
      <w:r>
        <w:rPr>
          <w:sz w:val="24"/>
          <w:szCs w:val="24"/>
        </w:rPr>
        <w:t>O</w:t>
      </w:r>
      <w:r w:rsidR="002E1CB4" w:rsidRPr="0041757A">
        <w:rPr>
          <w:sz w:val="24"/>
          <w:szCs w:val="24"/>
        </w:rPr>
        <w:t>nce again</w:t>
      </w:r>
      <w:r w:rsidR="00FE65D7">
        <w:rPr>
          <w:sz w:val="24"/>
          <w:szCs w:val="24"/>
        </w:rPr>
        <w:t>,</w:t>
      </w:r>
      <w:r w:rsidR="002E1CB4" w:rsidRPr="0041757A">
        <w:rPr>
          <w:sz w:val="24"/>
          <w:szCs w:val="24"/>
        </w:rPr>
        <w:t xml:space="preserve"> open the </w:t>
      </w:r>
      <w:r w:rsidR="002E1CB4" w:rsidRPr="00850ED7">
        <w:rPr>
          <w:sz w:val="24"/>
          <w:szCs w:val="24"/>
          <w:u w:val="single"/>
        </w:rPr>
        <w:t>Appointment Status template</w:t>
      </w:r>
      <w:r w:rsidR="002E1CB4" w:rsidRPr="0041757A">
        <w:rPr>
          <w:sz w:val="24"/>
          <w:szCs w:val="24"/>
        </w:rPr>
        <w:t xml:space="preserve"> (</w:t>
      </w:r>
      <w:r w:rsidR="00BE2DE1" w:rsidRPr="0041757A">
        <w:rPr>
          <w:sz w:val="24"/>
          <w:szCs w:val="24"/>
        </w:rPr>
        <w:t>purple icon</w:t>
      </w:r>
      <w:r w:rsidR="002E1CB4" w:rsidRPr="0041757A">
        <w:rPr>
          <w:sz w:val="24"/>
          <w:szCs w:val="24"/>
        </w:rPr>
        <w:t>)</w:t>
      </w:r>
      <w:r w:rsidR="00AE7927" w:rsidRPr="0041757A">
        <w:rPr>
          <w:sz w:val="24"/>
          <w:szCs w:val="24"/>
        </w:rPr>
        <w:t xml:space="preserve"> by right-clicking and selecting Metadata</w:t>
      </w:r>
      <w:r w:rsidR="002E1CB4" w:rsidRPr="0041757A">
        <w:rPr>
          <w:sz w:val="24"/>
          <w:szCs w:val="24"/>
        </w:rPr>
        <w:t xml:space="preserve">.  Scrolling down to the bottom of the template shows a previously invisible field titled “Email Letter of Offer to Candidate. </w:t>
      </w:r>
      <w:r w:rsidR="00AE7927" w:rsidRPr="0041757A">
        <w:rPr>
          <w:sz w:val="24"/>
          <w:szCs w:val="24"/>
        </w:rPr>
        <w:t xml:space="preserve">This field only becomes visible when the application receives final approval.  </w:t>
      </w:r>
      <w:r w:rsidR="00FE65D7">
        <w:rPr>
          <w:sz w:val="24"/>
          <w:szCs w:val="24"/>
        </w:rPr>
        <w:br/>
      </w:r>
      <w:r w:rsidR="00FE65D7">
        <w:rPr>
          <w:sz w:val="24"/>
          <w:szCs w:val="24"/>
        </w:rPr>
        <w:br/>
      </w:r>
      <w:r w:rsidR="00FE65D7">
        <w:rPr>
          <w:noProof/>
          <w:sz w:val="24"/>
          <w:szCs w:val="24"/>
          <w:lang w:val="en-CA" w:eastAsia="en-CA"/>
        </w:rPr>
        <w:drawing>
          <wp:inline distT="0" distB="0" distL="0" distR="0" wp14:anchorId="10ED90E1" wp14:editId="04DBC3D6">
            <wp:extent cx="3346622" cy="1987652"/>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FromLaserFicheWebAccessNew.png"/>
                    <pic:cNvPicPr/>
                  </pic:nvPicPr>
                  <pic:blipFill>
                    <a:blip r:embed="rId69">
                      <a:extLst>
                        <a:ext uri="{28A0092B-C50C-407E-A947-70E740481C1C}">
                          <a14:useLocalDpi xmlns:a14="http://schemas.microsoft.com/office/drawing/2010/main" val="0"/>
                        </a:ext>
                      </a:extLst>
                    </a:blip>
                    <a:stretch>
                      <a:fillRect/>
                    </a:stretch>
                  </pic:blipFill>
                  <pic:spPr>
                    <a:xfrm>
                      <a:off x="0" y="0"/>
                      <a:ext cx="3346622" cy="1987652"/>
                    </a:xfrm>
                    <a:prstGeom prst="rect">
                      <a:avLst/>
                    </a:prstGeom>
                  </pic:spPr>
                </pic:pic>
              </a:graphicData>
            </a:graphic>
          </wp:inline>
        </w:drawing>
      </w:r>
      <w:r w:rsidR="00FE65D7">
        <w:rPr>
          <w:sz w:val="24"/>
          <w:szCs w:val="24"/>
        </w:rPr>
        <w:br/>
      </w:r>
      <w:r w:rsidR="00FE65D7">
        <w:rPr>
          <w:sz w:val="24"/>
          <w:szCs w:val="24"/>
        </w:rPr>
        <w:br/>
      </w:r>
    </w:p>
    <w:p w:rsidR="00A20935" w:rsidRPr="00BD7C9E" w:rsidRDefault="00850ED7" w:rsidP="00BD7C9E">
      <w:pPr>
        <w:pStyle w:val="ListParagraph"/>
        <w:numPr>
          <w:ilvl w:val="0"/>
          <w:numId w:val="15"/>
        </w:numPr>
        <w:rPr>
          <w:sz w:val="24"/>
          <w:szCs w:val="24"/>
        </w:rPr>
      </w:pPr>
      <w:r w:rsidRPr="00C149AC">
        <w:rPr>
          <w:sz w:val="24"/>
          <w:szCs w:val="24"/>
        </w:rPr>
        <w:t xml:space="preserve">Select Email Letter of Offer, and up at the top of the template, click Save.  An email </w:t>
      </w:r>
      <w:r>
        <w:rPr>
          <w:sz w:val="24"/>
          <w:szCs w:val="24"/>
        </w:rPr>
        <w:t>will be sent to the candidate with the</w:t>
      </w:r>
      <w:r w:rsidRPr="00C149AC">
        <w:rPr>
          <w:sz w:val="24"/>
          <w:szCs w:val="24"/>
        </w:rPr>
        <w:t xml:space="preserve"> letter of offer and any files beginning with the word </w:t>
      </w:r>
      <w:r w:rsidRPr="00C149AC">
        <w:rPr>
          <w:sz w:val="24"/>
          <w:szCs w:val="24"/>
        </w:rPr>
        <w:lastRenderedPageBreak/>
        <w:t xml:space="preserve">Enclosure </w:t>
      </w:r>
      <w:r>
        <w:rPr>
          <w:sz w:val="24"/>
          <w:szCs w:val="24"/>
        </w:rPr>
        <w:t xml:space="preserve">attached.  </w:t>
      </w:r>
      <w:r>
        <w:rPr>
          <w:sz w:val="24"/>
          <w:szCs w:val="24"/>
        </w:rPr>
        <w:br/>
        <w:t xml:space="preserve">The </w:t>
      </w:r>
      <w:r w:rsidRPr="00C149AC">
        <w:rPr>
          <w:sz w:val="24"/>
          <w:szCs w:val="24"/>
        </w:rPr>
        <w:t xml:space="preserve">email </w:t>
      </w:r>
      <w:r>
        <w:rPr>
          <w:sz w:val="24"/>
          <w:szCs w:val="24"/>
        </w:rPr>
        <w:t xml:space="preserve">will be automatically copied to the </w:t>
      </w:r>
      <w:r w:rsidRPr="00C149AC">
        <w:rPr>
          <w:sz w:val="24"/>
          <w:szCs w:val="24"/>
        </w:rPr>
        <w:t>department coordinator</w:t>
      </w:r>
      <w:r>
        <w:rPr>
          <w:sz w:val="24"/>
          <w:szCs w:val="24"/>
        </w:rPr>
        <w:t xml:space="preserve">, to any email addresses in the </w:t>
      </w:r>
      <w:r w:rsidRPr="00C149AC">
        <w:rPr>
          <w:b/>
          <w:sz w:val="24"/>
          <w:szCs w:val="24"/>
        </w:rPr>
        <w:t>Letter of Offer CC Email Addresses</w:t>
      </w:r>
      <w:r>
        <w:rPr>
          <w:b/>
          <w:sz w:val="24"/>
          <w:szCs w:val="24"/>
        </w:rPr>
        <w:t xml:space="preserve"> field, </w:t>
      </w:r>
      <w:r>
        <w:rPr>
          <w:sz w:val="24"/>
          <w:szCs w:val="24"/>
        </w:rPr>
        <w:t>and, if there is an email address in the Hospital Administrative Email field in the Candidate Information template, to the hospital coordinator.</w:t>
      </w:r>
      <w:r w:rsidR="00FE65D7">
        <w:rPr>
          <w:sz w:val="24"/>
          <w:szCs w:val="24"/>
        </w:rPr>
        <w:br/>
      </w:r>
      <w:bookmarkStart w:id="39" w:name="_GoBack"/>
      <w:bookmarkEnd w:id="39"/>
    </w:p>
    <w:p w:rsidR="00237DC5" w:rsidRDefault="00237DC5" w:rsidP="00237DC5">
      <w:pPr>
        <w:pStyle w:val="Heading1"/>
        <w:rPr>
          <w:shd w:val="clear" w:color="auto" w:fill="DBE5F1"/>
        </w:rPr>
      </w:pPr>
      <w:bookmarkStart w:id="40" w:name="_Toc342559947"/>
      <w:bookmarkStart w:id="41" w:name="_Toc412116212"/>
      <w:r>
        <w:rPr>
          <w:shd w:val="clear" w:color="auto" w:fill="DBE5F1"/>
        </w:rPr>
        <w:t>E-Mailing Other Documents</w:t>
      </w:r>
      <w:bookmarkEnd w:id="40"/>
      <w:r>
        <w:rPr>
          <w:shd w:val="clear" w:color="auto" w:fill="DBE5F1"/>
        </w:rPr>
        <w:t xml:space="preserve"> Directly From LaserFiche</w:t>
      </w:r>
      <w:bookmarkEnd w:id="41"/>
      <w:r>
        <w:rPr>
          <w:shd w:val="clear" w:color="auto" w:fill="DBE5F1"/>
        </w:rPr>
        <w:t xml:space="preserve"> </w:t>
      </w:r>
    </w:p>
    <w:p w:rsidR="00237DC5" w:rsidRDefault="00237DC5" w:rsidP="00237DC5">
      <w:pPr>
        <w:rPr>
          <w:sz w:val="24"/>
          <w:szCs w:val="24"/>
        </w:rPr>
      </w:pPr>
    </w:p>
    <w:p w:rsidR="00237DC5" w:rsidRDefault="00237DC5" w:rsidP="00237DC5">
      <w:pPr>
        <w:rPr>
          <w:sz w:val="24"/>
          <w:szCs w:val="24"/>
        </w:rPr>
      </w:pPr>
      <w:r w:rsidRPr="005C79FD">
        <w:rPr>
          <w:sz w:val="24"/>
          <w:szCs w:val="24"/>
        </w:rPr>
        <w:t>In the preceding section, we talked about</w:t>
      </w:r>
      <w:r>
        <w:rPr>
          <w:sz w:val="24"/>
          <w:szCs w:val="24"/>
        </w:rPr>
        <w:t xml:space="preserve"> how the Appointments approval workflow is set up to send automated notification e-mails to the Vice Dean, the Dean, the FAAC, and/or back to the Department Coordinator.   The Provost, however, is not included in this list of automated e-mails.</w:t>
      </w:r>
    </w:p>
    <w:p w:rsidR="00237DC5" w:rsidRDefault="00237DC5" w:rsidP="00237DC5">
      <w:pPr>
        <w:rPr>
          <w:sz w:val="24"/>
          <w:szCs w:val="24"/>
        </w:rPr>
      </w:pPr>
      <w:r>
        <w:rPr>
          <w:sz w:val="24"/>
          <w:szCs w:val="24"/>
        </w:rPr>
        <w:t xml:space="preserve">It is easy to send copies of documents directly from LaserFiche to anyone using your Outlook e-mail application.  </w:t>
      </w:r>
    </w:p>
    <w:p w:rsidR="00237DC5" w:rsidRDefault="00237DC5" w:rsidP="00237DC5">
      <w:pPr>
        <w:pStyle w:val="ListParagraph"/>
        <w:numPr>
          <w:ilvl w:val="0"/>
          <w:numId w:val="8"/>
        </w:numPr>
        <w:rPr>
          <w:sz w:val="24"/>
          <w:szCs w:val="24"/>
        </w:rPr>
      </w:pPr>
      <w:r w:rsidRPr="00FE2851">
        <w:rPr>
          <w:sz w:val="24"/>
          <w:szCs w:val="24"/>
        </w:rPr>
        <w:t xml:space="preserve">Open the Original Application folder for the candidate so that you can see the list of the documents.  (steps 1 – 4 of the last section) </w:t>
      </w:r>
    </w:p>
    <w:p w:rsidR="00237DC5" w:rsidRDefault="00237DC5" w:rsidP="00237DC5">
      <w:pPr>
        <w:pStyle w:val="ListParagraph"/>
        <w:numPr>
          <w:ilvl w:val="0"/>
          <w:numId w:val="8"/>
        </w:numPr>
        <w:rPr>
          <w:sz w:val="24"/>
          <w:szCs w:val="24"/>
        </w:rPr>
      </w:pPr>
      <w:r>
        <w:rPr>
          <w:sz w:val="24"/>
          <w:szCs w:val="24"/>
        </w:rPr>
        <w:t>Select the documents you want to send by highlighting the file names.  You may select more than one.  The ‘templates’ not attach to your e-mail even if they are selected.</w:t>
      </w:r>
    </w:p>
    <w:p w:rsidR="00237DC5" w:rsidRDefault="00237DC5" w:rsidP="00237DC5">
      <w:pPr>
        <w:pStyle w:val="ListParagraph"/>
        <w:numPr>
          <w:ilvl w:val="0"/>
          <w:numId w:val="8"/>
        </w:numPr>
        <w:rPr>
          <w:sz w:val="24"/>
          <w:szCs w:val="24"/>
        </w:rPr>
      </w:pPr>
      <w:r>
        <w:rPr>
          <w:sz w:val="24"/>
          <w:szCs w:val="24"/>
        </w:rPr>
        <w:t xml:space="preserve">Hover your mouse pointer over the selected documents, right click, and select ‘Send Document in E-Mail’.  </w:t>
      </w:r>
      <w:r w:rsidR="00237649">
        <w:rPr>
          <w:sz w:val="24"/>
          <w:szCs w:val="24"/>
        </w:rPr>
        <w:br/>
      </w:r>
      <w:r w:rsidR="00237649">
        <w:rPr>
          <w:sz w:val="24"/>
          <w:szCs w:val="24"/>
        </w:rPr>
        <w:br/>
      </w:r>
      <w:proofErr w:type="gramStart"/>
      <w:r w:rsidR="00237649">
        <w:rPr>
          <w:sz w:val="24"/>
          <w:szCs w:val="24"/>
        </w:rPr>
        <w:t>if</w:t>
      </w:r>
      <w:proofErr w:type="gramEnd"/>
      <w:r w:rsidR="00237649">
        <w:rPr>
          <w:sz w:val="24"/>
          <w:szCs w:val="24"/>
        </w:rPr>
        <w:t xml:space="preserve"> you are using the desktop client t</w:t>
      </w:r>
      <w:r>
        <w:rPr>
          <w:sz w:val="24"/>
          <w:szCs w:val="24"/>
        </w:rPr>
        <w:t xml:space="preserve">he box below will appear with your selected documents listed.  </w:t>
      </w:r>
      <w:r>
        <w:rPr>
          <w:sz w:val="24"/>
          <w:szCs w:val="24"/>
        </w:rPr>
        <w:br/>
      </w:r>
      <w:r>
        <w:rPr>
          <w:sz w:val="24"/>
          <w:szCs w:val="24"/>
        </w:rPr>
        <w:br/>
      </w:r>
      <w:r>
        <w:rPr>
          <w:noProof/>
          <w:sz w:val="24"/>
          <w:szCs w:val="24"/>
          <w:lang w:val="en-CA" w:eastAsia="en-CA"/>
        </w:rPr>
        <w:lastRenderedPageBreak/>
        <w:drawing>
          <wp:inline distT="0" distB="0" distL="0" distR="0" wp14:anchorId="4027D4C8" wp14:editId="531AD4D9">
            <wp:extent cx="4237087" cy="374936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FromLaserFicheDesktop.png"/>
                    <pic:cNvPicPr/>
                  </pic:nvPicPr>
                  <pic:blipFill>
                    <a:blip r:embed="rId70">
                      <a:extLst>
                        <a:ext uri="{28A0092B-C50C-407E-A947-70E740481C1C}">
                          <a14:useLocalDpi xmlns:a14="http://schemas.microsoft.com/office/drawing/2010/main" val="0"/>
                        </a:ext>
                      </a:extLst>
                    </a:blip>
                    <a:stretch>
                      <a:fillRect/>
                    </a:stretch>
                  </pic:blipFill>
                  <pic:spPr>
                    <a:xfrm>
                      <a:off x="0" y="0"/>
                      <a:ext cx="4237087" cy="3749365"/>
                    </a:xfrm>
                    <a:prstGeom prst="rect">
                      <a:avLst/>
                    </a:prstGeom>
                  </pic:spPr>
                </pic:pic>
              </a:graphicData>
            </a:graphic>
          </wp:inline>
        </w:drawing>
      </w:r>
      <w:r>
        <w:rPr>
          <w:sz w:val="24"/>
          <w:szCs w:val="24"/>
        </w:rPr>
        <w:br/>
      </w:r>
      <w:r>
        <w:rPr>
          <w:sz w:val="24"/>
          <w:szCs w:val="24"/>
        </w:rPr>
        <w:br/>
        <w:t>Make sure that the Copy check box is selected and click on ‘Create E-Mail.  If you have Microsoft Outlook on your desktop you should not have to change any other settings.</w:t>
      </w:r>
      <w:r w:rsidR="00237649">
        <w:rPr>
          <w:sz w:val="24"/>
          <w:szCs w:val="24"/>
        </w:rPr>
        <w:br/>
      </w:r>
      <w:r w:rsidR="00237649">
        <w:rPr>
          <w:sz w:val="24"/>
          <w:szCs w:val="24"/>
        </w:rPr>
        <w:br/>
        <w:t>If you are using the web version of the LaserFiche client you will this box instead.</w:t>
      </w:r>
      <w:r w:rsidR="00237649">
        <w:rPr>
          <w:sz w:val="24"/>
          <w:szCs w:val="24"/>
        </w:rPr>
        <w:br/>
      </w:r>
      <w:r w:rsidR="00237649">
        <w:rPr>
          <w:sz w:val="24"/>
          <w:szCs w:val="24"/>
        </w:rPr>
        <w:br/>
      </w:r>
      <w:r w:rsidR="00237649">
        <w:rPr>
          <w:sz w:val="24"/>
          <w:szCs w:val="24"/>
        </w:rPr>
        <w:br/>
      </w:r>
      <w:r w:rsidR="00237649">
        <w:rPr>
          <w:noProof/>
          <w:sz w:val="24"/>
          <w:szCs w:val="24"/>
          <w:lang w:val="en-CA" w:eastAsia="en-CA"/>
        </w:rPr>
        <w:lastRenderedPageBreak/>
        <w:drawing>
          <wp:inline distT="0" distB="0" distL="0" distR="0" wp14:anchorId="6E0F8F08" wp14:editId="65EF1DDD">
            <wp:extent cx="4008468" cy="39627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FromLaserFicheWebAccess.png"/>
                    <pic:cNvPicPr/>
                  </pic:nvPicPr>
                  <pic:blipFill>
                    <a:blip r:embed="rId71">
                      <a:extLst>
                        <a:ext uri="{28A0092B-C50C-407E-A947-70E740481C1C}">
                          <a14:useLocalDpi xmlns:a14="http://schemas.microsoft.com/office/drawing/2010/main" val="0"/>
                        </a:ext>
                      </a:extLst>
                    </a:blip>
                    <a:stretch>
                      <a:fillRect/>
                    </a:stretch>
                  </pic:blipFill>
                  <pic:spPr>
                    <a:xfrm>
                      <a:off x="0" y="0"/>
                      <a:ext cx="4008468" cy="3962744"/>
                    </a:xfrm>
                    <a:prstGeom prst="rect">
                      <a:avLst/>
                    </a:prstGeom>
                  </pic:spPr>
                </pic:pic>
              </a:graphicData>
            </a:graphic>
          </wp:inline>
        </w:drawing>
      </w:r>
      <w:r w:rsidR="00237649">
        <w:rPr>
          <w:sz w:val="24"/>
          <w:szCs w:val="24"/>
        </w:rPr>
        <w:br/>
      </w:r>
      <w:r w:rsidR="00237649">
        <w:rPr>
          <w:sz w:val="24"/>
          <w:szCs w:val="24"/>
        </w:rPr>
        <w:br/>
        <w:t>Make sure that the Files radio button is selected and click on ‘Create E-Mail’.  If you have Microsoft Outlook on your desktop you should not have to change any other settings.</w:t>
      </w:r>
      <w:r w:rsidR="00237649">
        <w:rPr>
          <w:sz w:val="24"/>
          <w:szCs w:val="24"/>
        </w:rPr>
        <w:br/>
      </w:r>
    </w:p>
    <w:p w:rsidR="00237DC5" w:rsidRDefault="00237DC5" w:rsidP="00237DC5">
      <w:pPr>
        <w:pStyle w:val="ListParagraph"/>
        <w:numPr>
          <w:ilvl w:val="0"/>
          <w:numId w:val="8"/>
        </w:numPr>
        <w:rPr>
          <w:sz w:val="24"/>
          <w:szCs w:val="24"/>
        </w:rPr>
      </w:pPr>
      <w:r>
        <w:rPr>
          <w:sz w:val="24"/>
          <w:szCs w:val="24"/>
        </w:rPr>
        <w:t>Clicking ‘Create e-Mail’ should open up your own e-mail client with copies of these files attached.  Send the e-mail to whoever has a need to see them.</w:t>
      </w:r>
      <w:r>
        <w:rPr>
          <w:sz w:val="24"/>
          <w:szCs w:val="24"/>
        </w:rPr>
        <w:br/>
      </w:r>
    </w:p>
    <w:p w:rsidR="00237DC5" w:rsidRDefault="00237DC5">
      <w:pPr>
        <w:spacing w:after="0" w:line="240" w:lineRule="auto"/>
        <w:rPr>
          <w:sz w:val="24"/>
          <w:szCs w:val="24"/>
        </w:rPr>
      </w:pPr>
    </w:p>
    <w:p w:rsidR="002949E6" w:rsidRDefault="002949E6" w:rsidP="00237DC5">
      <w:pPr>
        <w:pStyle w:val="Heading1"/>
        <w:rPr>
          <w:shd w:val="clear" w:color="auto" w:fill="DBE5F1"/>
        </w:rPr>
      </w:pPr>
    </w:p>
    <w:p w:rsidR="00237DC5" w:rsidRDefault="00237DC5" w:rsidP="00237DC5">
      <w:pPr>
        <w:pStyle w:val="Heading1"/>
        <w:rPr>
          <w:shd w:val="clear" w:color="auto" w:fill="DBE5F1"/>
        </w:rPr>
      </w:pPr>
      <w:bookmarkStart w:id="42" w:name="_Toc412116213"/>
      <w:r>
        <w:rPr>
          <w:shd w:val="clear" w:color="auto" w:fill="DBE5F1"/>
        </w:rPr>
        <w:t>Appendix A - Quick Reference to Appointments System Websites</w:t>
      </w:r>
      <w:bookmarkEnd w:id="42"/>
    </w:p>
    <w:p w:rsidR="002949E6" w:rsidRPr="00477B7D" w:rsidRDefault="002949E6" w:rsidP="00237DC5">
      <w:pPr>
        <w:spacing w:after="0" w:line="240" w:lineRule="auto"/>
        <w:jc w:val="center"/>
        <w:rPr>
          <w:rFonts w:asciiTheme="majorHAnsi" w:eastAsiaTheme="majorEastAsia" w:hAnsiTheme="majorHAnsi" w:cstheme="majorBidi"/>
          <w:b/>
          <w:bCs/>
          <w:color w:val="365F91" w:themeColor="accent1" w:themeShade="BF"/>
          <w:sz w:val="28"/>
          <w:szCs w:val="28"/>
          <w:shd w:val="clear" w:color="auto" w:fill="DBE5F1"/>
        </w:rPr>
      </w:pPr>
    </w:p>
    <w:p w:rsidR="00394F73" w:rsidRDefault="002949E6">
      <w:pPr>
        <w:spacing w:after="0" w:line="240" w:lineRule="auto"/>
        <w:rPr>
          <w:sz w:val="24"/>
          <w:szCs w:val="24"/>
        </w:rPr>
      </w:pPr>
      <w:r>
        <w:object w:dxaOrig="6291" w:dyaOrig="8049">
          <v:shape id="_x0000_i1026" type="#_x0000_t75" style="width:314.8pt;height:401.85pt" o:ole="">
            <v:imagedata r:id="rId72" o:title=""/>
          </v:shape>
          <o:OLEObject Type="Embed" ProgID="Visio.Drawing.11" ShapeID="_x0000_i1026" DrawAspect="Content" ObjectID="_1485866126" r:id="rId73"/>
        </w:object>
      </w:r>
    </w:p>
    <w:p w:rsidR="002949E6" w:rsidRDefault="002949E6" w:rsidP="00A57FB7">
      <w:pPr>
        <w:pStyle w:val="Heading1"/>
      </w:pPr>
    </w:p>
    <w:p w:rsidR="002949E6" w:rsidRDefault="002949E6" w:rsidP="00A57FB7">
      <w:pPr>
        <w:pStyle w:val="Heading1"/>
      </w:pPr>
    </w:p>
    <w:p w:rsidR="00394F73" w:rsidRDefault="008E4536" w:rsidP="002949E6">
      <w:pPr>
        <w:pStyle w:val="Heading1"/>
        <w:rPr>
          <w:sz w:val="24"/>
          <w:szCs w:val="24"/>
        </w:rPr>
      </w:pPr>
      <w:bookmarkStart w:id="43" w:name="_Toc412116214"/>
      <w:r w:rsidRPr="0004359D">
        <w:lastRenderedPageBreak/>
        <w:t xml:space="preserve">Appendix </w:t>
      </w:r>
      <w:r w:rsidR="00237DC5">
        <w:t>B</w:t>
      </w:r>
      <w:r w:rsidRPr="0004359D">
        <w:t xml:space="preserve"> – Clinical Appointments Workflow</w:t>
      </w:r>
      <w:r w:rsidR="0016745D">
        <w:rPr>
          <w:noProof/>
          <w:sz w:val="24"/>
          <w:szCs w:val="24"/>
          <w:lang w:val="en-CA" w:eastAsia="en-CA"/>
        </w:rPr>
        <w:drawing>
          <wp:anchor distT="0" distB="0" distL="114300" distR="114300" simplePos="0" relativeHeight="251658240" behindDoc="0" locked="0" layoutInCell="1" allowOverlap="1" wp14:anchorId="6A4D7255" wp14:editId="38281A7E">
            <wp:simplePos x="914400" y="2873375"/>
            <wp:positionH relativeFrom="margin">
              <wp:align>center</wp:align>
            </wp:positionH>
            <wp:positionV relativeFrom="margin">
              <wp:align>center</wp:align>
            </wp:positionV>
            <wp:extent cx="7374255" cy="4664710"/>
            <wp:effectExtent l="0" t="1466850" r="0" b="15074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_SwimlanesR8_ClinicalVertical.png"/>
                    <pic:cNvPicPr/>
                  </pic:nvPicPr>
                  <pic:blipFill>
                    <a:blip r:embed="rId74" cstate="print">
                      <a:extLst>
                        <a:ext uri="{28A0092B-C50C-407E-A947-70E740481C1C}">
                          <a14:useLocalDpi xmlns:a14="http://schemas.microsoft.com/office/drawing/2010/main" val="0"/>
                        </a:ext>
                      </a:extLst>
                    </a:blip>
                    <a:stretch>
                      <a:fillRect/>
                    </a:stretch>
                  </pic:blipFill>
                  <pic:spPr>
                    <a:xfrm rot="16200000">
                      <a:off x="0" y="0"/>
                      <a:ext cx="7374255" cy="466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43"/>
    </w:p>
    <w:p w:rsidR="00C236A1" w:rsidRDefault="00237DC5" w:rsidP="002949E6">
      <w:pPr>
        <w:pStyle w:val="Heading1"/>
        <w:rPr>
          <w:sz w:val="36"/>
          <w:szCs w:val="36"/>
        </w:rPr>
      </w:pPr>
      <w:bookmarkStart w:id="44" w:name="_Toc412116215"/>
      <w:r>
        <w:lastRenderedPageBreak/>
        <w:t>Appendix C</w:t>
      </w:r>
      <w:r w:rsidR="0004359D">
        <w:t xml:space="preserve"> – </w:t>
      </w:r>
      <w:r w:rsidR="00280C92">
        <w:t>Other Academic</w:t>
      </w:r>
      <w:r w:rsidR="00336FE8">
        <w:t xml:space="preserve"> Appointments Workflow</w:t>
      </w:r>
      <w:r w:rsidR="0008086F">
        <w:rPr>
          <w:noProof/>
          <w:sz w:val="36"/>
          <w:szCs w:val="36"/>
          <w:lang w:val="en-CA" w:eastAsia="en-CA"/>
        </w:rPr>
        <w:drawing>
          <wp:anchor distT="0" distB="0" distL="114300" distR="114300" simplePos="0" relativeHeight="251659264" behindDoc="0" locked="0" layoutInCell="1" allowOverlap="1" wp14:anchorId="55B8C505" wp14:editId="2C6B33B9">
            <wp:simplePos x="914400" y="2512060"/>
            <wp:positionH relativeFrom="margin">
              <wp:align>center</wp:align>
            </wp:positionH>
            <wp:positionV relativeFrom="margin">
              <wp:align>center</wp:align>
            </wp:positionV>
            <wp:extent cx="7013575" cy="4587875"/>
            <wp:effectExtent l="0" t="1295400" r="0" b="13557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_SwimlanesR5_NonClinicalVertical.png"/>
                    <pic:cNvPicPr/>
                  </pic:nvPicPr>
                  <pic:blipFill>
                    <a:blip r:embed="rId75" cstate="print">
                      <a:extLst>
                        <a:ext uri="{28A0092B-C50C-407E-A947-70E740481C1C}">
                          <a14:useLocalDpi xmlns:a14="http://schemas.microsoft.com/office/drawing/2010/main" val="0"/>
                        </a:ext>
                      </a:extLst>
                    </a:blip>
                    <a:stretch>
                      <a:fillRect/>
                    </a:stretch>
                  </pic:blipFill>
                  <pic:spPr>
                    <a:xfrm rot="16200000">
                      <a:off x="0" y="0"/>
                      <a:ext cx="7013575" cy="458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44"/>
    </w:p>
    <w:sectPr w:rsidR="00C236A1" w:rsidSect="008E5816">
      <w:headerReference w:type="default" r:id="rId76"/>
      <w:footerReference w:type="default" r:id="rId7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90B" w:rsidRDefault="0086790B" w:rsidP="003804F6">
      <w:pPr>
        <w:spacing w:after="0" w:line="240" w:lineRule="auto"/>
      </w:pPr>
      <w:r>
        <w:separator/>
      </w:r>
    </w:p>
  </w:endnote>
  <w:endnote w:type="continuationSeparator" w:id="0">
    <w:p w:rsidR="0086790B" w:rsidRDefault="0086790B" w:rsidP="0038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59"/>
      <w:gridCol w:w="8631"/>
    </w:tblGrid>
    <w:tr w:rsidR="0086790B" w:rsidRPr="00BA7A5D" w:rsidTr="00521BB2">
      <w:tc>
        <w:tcPr>
          <w:tcW w:w="500" w:type="pct"/>
          <w:tcBorders>
            <w:top w:val="single" w:sz="4" w:space="0" w:color="943634"/>
          </w:tcBorders>
          <w:shd w:val="clear" w:color="auto" w:fill="17365D"/>
        </w:tcPr>
        <w:p w:rsidR="0086790B" w:rsidRPr="00BA7A5D" w:rsidRDefault="0086790B">
          <w:pPr>
            <w:pStyle w:val="Footer"/>
            <w:jc w:val="right"/>
            <w:rPr>
              <w:b/>
              <w:color w:val="FFFFFF"/>
            </w:rPr>
          </w:pPr>
          <w:r>
            <w:fldChar w:fldCharType="begin"/>
          </w:r>
          <w:r>
            <w:instrText xml:space="preserve"> PAGE   \* MERGEFORMAT </w:instrText>
          </w:r>
          <w:r>
            <w:fldChar w:fldCharType="separate"/>
          </w:r>
          <w:r w:rsidR="00850ED7" w:rsidRPr="00850ED7">
            <w:rPr>
              <w:noProof/>
              <w:color w:val="FFFFFF"/>
            </w:rPr>
            <w:t>35</w:t>
          </w:r>
          <w:r>
            <w:rPr>
              <w:noProof/>
              <w:color w:val="FFFFFF"/>
            </w:rPr>
            <w:fldChar w:fldCharType="end"/>
          </w:r>
        </w:p>
      </w:tc>
      <w:tc>
        <w:tcPr>
          <w:tcW w:w="4500" w:type="pct"/>
          <w:tcBorders>
            <w:top w:val="single" w:sz="4" w:space="0" w:color="auto"/>
          </w:tcBorders>
        </w:tcPr>
        <w:p w:rsidR="0086790B" w:rsidRPr="00BA7A5D" w:rsidRDefault="0086790B" w:rsidP="00521BB2">
          <w:pPr>
            <w:pStyle w:val="Footer"/>
          </w:pPr>
          <w:r>
            <w:t>Discovery Commons</w:t>
          </w:r>
        </w:p>
      </w:tc>
    </w:tr>
  </w:tbl>
  <w:p w:rsidR="0086790B" w:rsidRDefault="00867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90B" w:rsidRDefault="0086790B" w:rsidP="003804F6">
      <w:pPr>
        <w:spacing w:after="0" w:line="240" w:lineRule="auto"/>
      </w:pPr>
      <w:r>
        <w:separator/>
      </w:r>
    </w:p>
  </w:footnote>
  <w:footnote w:type="continuationSeparator" w:id="0">
    <w:p w:rsidR="0086790B" w:rsidRDefault="0086790B" w:rsidP="003804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713"/>
      <w:gridCol w:w="2877"/>
    </w:tblGrid>
    <w:tr w:rsidR="0086790B" w:rsidRPr="00BA7A5D" w:rsidTr="00521BB2">
      <w:tc>
        <w:tcPr>
          <w:tcW w:w="3500" w:type="pct"/>
          <w:tcBorders>
            <w:bottom w:val="single" w:sz="4" w:space="0" w:color="auto"/>
          </w:tcBorders>
          <w:vAlign w:val="bottom"/>
        </w:tcPr>
        <w:p w:rsidR="0086790B" w:rsidRPr="00BA7A5D" w:rsidRDefault="0086790B" w:rsidP="0005497B">
          <w:pPr>
            <w:pStyle w:val="Header"/>
            <w:rPr>
              <w:bCs/>
              <w:noProof/>
              <w:color w:val="76923C"/>
              <w:sz w:val="24"/>
              <w:szCs w:val="24"/>
            </w:rPr>
          </w:pPr>
          <w:r>
            <w:rPr>
              <w:b/>
              <w:bCs/>
              <w:caps/>
              <w:color w:val="595959"/>
              <w:sz w:val="24"/>
              <w:szCs w:val="24"/>
            </w:rPr>
            <w:t xml:space="preserve">GUIDE TO ACADEMIC appointmentS (DPC)           </w:t>
          </w:r>
        </w:p>
      </w:tc>
      <w:tc>
        <w:tcPr>
          <w:tcW w:w="1500" w:type="pct"/>
          <w:tcBorders>
            <w:bottom w:val="single" w:sz="4" w:space="0" w:color="943634"/>
          </w:tcBorders>
          <w:shd w:val="clear" w:color="auto" w:fill="17365D"/>
          <w:vAlign w:val="bottom"/>
        </w:tcPr>
        <w:p w:rsidR="0086790B" w:rsidRPr="00BA7A5D" w:rsidRDefault="0086790B" w:rsidP="00521BB2">
          <w:pPr>
            <w:pStyle w:val="Header"/>
            <w:jc w:val="right"/>
            <w:rPr>
              <w:b/>
              <w:color w:val="FFFFFF"/>
              <w:sz w:val="24"/>
              <w:szCs w:val="24"/>
            </w:rPr>
          </w:pPr>
          <w:r w:rsidRPr="00BA7A5D">
            <w:rPr>
              <w:b/>
              <w:color w:val="FFFFFF"/>
              <w:sz w:val="24"/>
              <w:szCs w:val="24"/>
            </w:rPr>
            <w:t>Faculty of Medicine</w:t>
          </w:r>
        </w:p>
      </w:tc>
    </w:tr>
  </w:tbl>
  <w:p w:rsidR="0086790B" w:rsidRDefault="008679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12A"/>
    <w:multiLevelType w:val="hybridMultilevel"/>
    <w:tmpl w:val="0CAA2F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3CD4FE9"/>
    <w:multiLevelType w:val="hybridMultilevel"/>
    <w:tmpl w:val="A6C44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B30DB6"/>
    <w:multiLevelType w:val="hybridMultilevel"/>
    <w:tmpl w:val="5F583E4E"/>
    <w:lvl w:ilvl="0" w:tplc="1009001B">
      <w:start w:val="1"/>
      <w:numFmt w:val="lowerRoman"/>
      <w:lvlText w:val="%1."/>
      <w:lvlJc w:val="right"/>
      <w:pPr>
        <w:ind w:left="760" w:hanging="360"/>
      </w:pPr>
    </w:lvl>
    <w:lvl w:ilvl="1" w:tplc="10090019">
      <w:start w:val="1"/>
      <w:numFmt w:val="lowerLetter"/>
      <w:lvlText w:val="%2."/>
      <w:lvlJc w:val="left"/>
      <w:pPr>
        <w:ind w:left="1480" w:hanging="360"/>
      </w:pPr>
    </w:lvl>
    <w:lvl w:ilvl="2" w:tplc="1009001B" w:tentative="1">
      <w:start w:val="1"/>
      <w:numFmt w:val="lowerRoman"/>
      <w:lvlText w:val="%3."/>
      <w:lvlJc w:val="right"/>
      <w:pPr>
        <w:ind w:left="2200" w:hanging="180"/>
      </w:pPr>
    </w:lvl>
    <w:lvl w:ilvl="3" w:tplc="1009000F" w:tentative="1">
      <w:start w:val="1"/>
      <w:numFmt w:val="decimal"/>
      <w:lvlText w:val="%4."/>
      <w:lvlJc w:val="left"/>
      <w:pPr>
        <w:ind w:left="2920" w:hanging="360"/>
      </w:pPr>
    </w:lvl>
    <w:lvl w:ilvl="4" w:tplc="10090019" w:tentative="1">
      <w:start w:val="1"/>
      <w:numFmt w:val="lowerLetter"/>
      <w:lvlText w:val="%5."/>
      <w:lvlJc w:val="left"/>
      <w:pPr>
        <w:ind w:left="3640" w:hanging="360"/>
      </w:pPr>
    </w:lvl>
    <w:lvl w:ilvl="5" w:tplc="1009001B" w:tentative="1">
      <w:start w:val="1"/>
      <w:numFmt w:val="lowerRoman"/>
      <w:lvlText w:val="%6."/>
      <w:lvlJc w:val="right"/>
      <w:pPr>
        <w:ind w:left="4360" w:hanging="180"/>
      </w:pPr>
    </w:lvl>
    <w:lvl w:ilvl="6" w:tplc="1009000F" w:tentative="1">
      <w:start w:val="1"/>
      <w:numFmt w:val="decimal"/>
      <w:lvlText w:val="%7."/>
      <w:lvlJc w:val="left"/>
      <w:pPr>
        <w:ind w:left="5080" w:hanging="360"/>
      </w:pPr>
    </w:lvl>
    <w:lvl w:ilvl="7" w:tplc="10090019" w:tentative="1">
      <w:start w:val="1"/>
      <w:numFmt w:val="lowerLetter"/>
      <w:lvlText w:val="%8."/>
      <w:lvlJc w:val="left"/>
      <w:pPr>
        <w:ind w:left="5800" w:hanging="360"/>
      </w:pPr>
    </w:lvl>
    <w:lvl w:ilvl="8" w:tplc="1009001B" w:tentative="1">
      <w:start w:val="1"/>
      <w:numFmt w:val="lowerRoman"/>
      <w:lvlText w:val="%9."/>
      <w:lvlJc w:val="right"/>
      <w:pPr>
        <w:ind w:left="6520" w:hanging="180"/>
      </w:pPr>
    </w:lvl>
  </w:abstractNum>
  <w:abstractNum w:abstractNumId="3">
    <w:nsid w:val="1C6504A8"/>
    <w:multiLevelType w:val="hybridMultilevel"/>
    <w:tmpl w:val="9830DBB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4D66C31"/>
    <w:multiLevelType w:val="hybridMultilevel"/>
    <w:tmpl w:val="E1A040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B0B7CBE"/>
    <w:multiLevelType w:val="hybridMultilevel"/>
    <w:tmpl w:val="AEE2C3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31971B4E"/>
    <w:multiLevelType w:val="hybridMultilevel"/>
    <w:tmpl w:val="846C9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748B5"/>
    <w:multiLevelType w:val="hybridMultilevel"/>
    <w:tmpl w:val="10F01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EC4BD4"/>
    <w:multiLevelType w:val="hybridMultilevel"/>
    <w:tmpl w:val="768672C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A005940"/>
    <w:multiLevelType w:val="hybridMultilevel"/>
    <w:tmpl w:val="6404614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43974B38"/>
    <w:multiLevelType w:val="hybridMultilevel"/>
    <w:tmpl w:val="BEF446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58272862"/>
    <w:multiLevelType w:val="hybridMultilevel"/>
    <w:tmpl w:val="88CEB1A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5AB814C0"/>
    <w:multiLevelType w:val="hybridMultilevel"/>
    <w:tmpl w:val="6E0C6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01379F"/>
    <w:multiLevelType w:val="hybridMultilevel"/>
    <w:tmpl w:val="5E0EDBF4"/>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nsid w:val="65A11C23"/>
    <w:multiLevelType w:val="hybridMultilevel"/>
    <w:tmpl w:val="224E8B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72904CE8"/>
    <w:multiLevelType w:val="hybridMultilevel"/>
    <w:tmpl w:val="38DEE5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77C64B32"/>
    <w:multiLevelType w:val="hybridMultilevel"/>
    <w:tmpl w:val="479224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F663EF8"/>
    <w:multiLevelType w:val="hybridMultilevel"/>
    <w:tmpl w:val="C4DE2C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2"/>
  </w:num>
  <w:num w:numId="3">
    <w:abstractNumId w:val="7"/>
  </w:num>
  <w:num w:numId="4">
    <w:abstractNumId w:val="5"/>
  </w:num>
  <w:num w:numId="5">
    <w:abstractNumId w:val="15"/>
  </w:num>
  <w:num w:numId="6">
    <w:abstractNumId w:val="2"/>
  </w:num>
  <w:num w:numId="7">
    <w:abstractNumId w:val="4"/>
  </w:num>
  <w:num w:numId="8">
    <w:abstractNumId w:val="9"/>
  </w:num>
  <w:num w:numId="9">
    <w:abstractNumId w:val="13"/>
  </w:num>
  <w:num w:numId="10">
    <w:abstractNumId w:val="11"/>
  </w:num>
  <w:num w:numId="11">
    <w:abstractNumId w:val="8"/>
  </w:num>
  <w:num w:numId="12">
    <w:abstractNumId w:val="1"/>
  </w:num>
  <w:num w:numId="13">
    <w:abstractNumId w:val="16"/>
  </w:num>
  <w:num w:numId="14">
    <w:abstractNumId w:val="17"/>
  </w:num>
  <w:num w:numId="15">
    <w:abstractNumId w:val="0"/>
  </w:num>
  <w:num w:numId="16">
    <w:abstractNumId w:val="14"/>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5D8"/>
    <w:rsid w:val="0000236A"/>
    <w:rsid w:val="00004245"/>
    <w:rsid w:val="00007FF8"/>
    <w:rsid w:val="000100D7"/>
    <w:rsid w:val="000117B7"/>
    <w:rsid w:val="00012A75"/>
    <w:rsid w:val="000131FE"/>
    <w:rsid w:val="000143F5"/>
    <w:rsid w:val="000146BF"/>
    <w:rsid w:val="00014A94"/>
    <w:rsid w:val="00017A47"/>
    <w:rsid w:val="00020303"/>
    <w:rsid w:val="00026309"/>
    <w:rsid w:val="000277AD"/>
    <w:rsid w:val="00030463"/>
    <w:rsid w:val="0003121F"/>
    <w:rsid w:val="00033837"/>
    <w:rsid w:val="00035C9A"/>
    <w:rsid w:val="000366B2"/>
    <w:rsid w:val="00042319"/>
    <w:rsid w:val="0004359D"/>
    <w:rsid w:val="000451C2"/>
    <w:rsid w:val="00045389"/>
    <w:rsid w:val="000454F6"/>
    <w:rsid w:val="0004738D"/>
    <w:rsid w:val="0005497B"/>
    <w:rsid w:val="00065760"/>
    <w:rsid w:val="00072C03"/>
    <w:rsid w:val="0007530E"/>
    <w:rsid w:val="000778D5"/>
    <w:rsid w:val="0008086F"/>
    <w:rsid w:val="00081DB9"/>
    <w:rsid w:val="0008454D"/>
    <w:rsid w:val="0008758B"/>
    <w:rsid w:val="0009483D"/>
    <w:rsid w:val="000949E2"/>
    <w:rsid w:val="000A4FFE"/>
    <w:rsid w:val="000A6EAF"/>
    <w:rsid w:val="000A74D5"/>
    <w:rsid w:val="000A76D5"/>
    <w:rsid w:val="000A7F05"/>
    <w:rsid w:val="000B0B2B"/>
    <w:rsid w:val="000B2FB7"/>
    <w:rsid w:val="000C16BF"/>
    <w:rsid w:val="000C1A2B"/>
    <w:rsid w:val="000C1F51"/>
    <w:rsid w:val="000C294D"/>
    <w:rsid w:val="000C43D1"/>
    <w:rsid w:val="000C5B99"/>
    <w:rsid w:val="000C631B"/>
    <w:rsid w:val="000D2B38"/>
    <w:rsid w:val="000D5D56"/>
    <w:rsid w:val="000D7D23"/>
    <w:rsid w:val="000E0B6A"/>
    <w:rsid w:val="000E6330"/>
    <w:rsid w:val="000F01F4"/>
    <w:rsid w:val="000F3318"/>
    <w:rsid w:val="001029E1"/>
    <w:rsid w:val="00102A91"/>
    <w:rsid w:val="00105760"/>
    <w:rsid w:val="00107559"/>
    <w:rsid w:val="00107A71"/>
    <w:rsid w:val="00107FCA"/>
    <w:rsid w:val="00110C9C"/>
    <w:rsid w:val="001129A3"/>
    <w:rsid w:val="00117F1B"/>
    <w:rsid w:val="00120E31"/>
    <w:rsid w:val="0012198C"/>
    <w:rsid w:val="00123782"/>
    <w:rsid w:val="00124DBC"/>
    <w:rsid w:val="001258AE"/>
    <w:rsid w:val="00133CC1"/>
    <w:rsid w:val="00133CF8"/>
    <w:rsid w:val="00133EEE"/>
    <w:rsid w:val="001414C2"/>
    <w:rsid w:val="001431E1"/>
    <w:rsid w:val="00144C71"/>
    <w:rsid w:val="00145D4C"/>
    <w:rsid w:val="00151B74"/>
    <w:rsid w:val="0016005C"/>
    <w:rsid w:val="0016745D"/>
    <w:rsid w:val="0017088D"/>
    <w:rsid w:val="0017240D"/>
    <w:rsid w:val="00181FB8"/>
    <w:rsid w:val="00183CA5"/>
    <w:rsid w:val="00184B57"/>
    <w:rsid w:val="001914F6"/>
    <w:rsid w:val="00191B91"/>
    <w:rsid w:val="00193B8F"/>
    <w:rsid w:val="00194CEB"/>
    <w:rsid w:val="00195C25"/>
    <w:rsid w:val="001A18A6"/>
    <w:rsid w:val="001A21A2"/>
    <w:rsid w:val="001B76C1"/>
    <w:rsid w:val="001C4847"/>
    <w:rsid w:val="001C6CAA"/>
    <w:rsid w:val="001C77A6"/>
    <w:rsid w:val="001D195E"/>
    <w:rsid w:val="001D3615"/>
    <w:rsid w:val="001D50C5"/>
    <w:rsid w:val="001D7173"/>
    <w:rsid w:val="001E33AA"/>
    <w:rsid w:val="001E61B7"/>
    <w:rsid w:val="001F66E4"/>
    <w:rsid w:val="001F7A20"/>
    <w:rsid w:val="00203441"/>
    <w:rsid w:val="002046C9"/>
    <w:rsid w:val="00205392"/>
    <w:rsid w:val="00211B36"/>
    <w:rsid w:val="00211B39"/>
    <w:rsid w:val="00220D01"/>
    <w:rsid w:val="002227C1"/>
    <w:rsid w:val="00237649"/>
    <w:rsid w:val="00237DC5"/>
    <w:rsid w:val="00241C8A"/>
    <w:rsid w:val="00242180"/>
    <w:rsid w:val="00250A1B"/>
    <w:rsid w:val="00251209"/>
    <w:rsid w:val="002538BF"/>
    <w:rsid w:val="00261201"/>
    <w:rsid w:val="002661B8"/>
    <w:rsid w:val="002671A4"/>
    <w:rsid w:val="00280C92"/>
    <w:rsid w:val="002815A9"/>
    <w:rsid w:val="002827FB"/>
    <w:rsid w:val="002828D3"/>
    <w:rsid w:val="002833FD"/>
    <w:rsid w:val="00283F6D"/>
    <w:rsid w:val="00291F4B"/>
    <w:rsid w:val="00293606"/>
    <w:rsid w:val="002949E6"/>
    <w:rsid w:val="00294D65"/>
    <w:rsid w:val="00296684"/>
    <w:rsid w:val="002A0C2E"/>
    <w:rsid w:val="002A136B"/>
    <w:rsid w:val="002A26A9"/>
    <w:rsid w:val="002A2B2C"/>
    <w:rsid w:val="002B13B7"/>
    <w:rsid w:val="002B1A3C"/>
    <w:rsid w:val="002B5E5F"/>
    <w:rsid w:val="002C1F37"/>
    <w:rsid w:val="002C5A68"/>
    <w:rsid w:val="002D147C"/>
    <w:rsid w:val="002D5077"/>
    <w:rsid w:val="002D756C"/>
    <w:rsid w:val="002E1CB4"/>
    <w:rsid w:val="002E2F72"/>
    <w:rsid w:val="002E6CBA"/>
    <w:rsid w:val="002E7BA7"/>
    <w:rsid w:val="002F1161"/>
    <w:rsid w:val="002F1C3B"/>
    <w:rsid w:val="002F42EC"/>
    <w:rsid w:val="002F49CB"/>
    <w:rsid w:val="002F4F6F"/>
    <w:rsid w:val="002F53F2"/>
    <w:rsid w:val="0030684F"/>
    <w:rsid w:val="003127B3"/>
    <w:rsid w:val="003127C4"/>
    <w:rsid w:val="00314026"/>
    <w:rsid w:val="00314E5C"/>
    <w:rsid w:val="00315E6C"/>
    <w:rsid w:val="003226F0"/>
    <w:rsid w:val="00330F8B"/>
    <w:rsid w:val="003365D8"/>
    <w:rsid w:val="0033686D"/>
    <w:rsid w:val="00336FE8"/>
    <w:rsid w:val="00342DE1"/>
    <w:rsid w:val="00342FF4"/>
    <w:rsid w:val="0034342B"/>
    <w:rsid w:val="00343D2B"/>
    <w:rsid w:val="003445CC"/>
    <w:rsid w:val="00344942"/>
    <w:rsid w:val="00351379"/>
    <w:rsid w:val="00356F75"/>
    <w:rsid w:val="0036112A"/>
    <w:rsid w:val="00364B15"/>
    <w:rsid w:val="00370DA9"/>
    <w:rsid w:val="003804F6"/>
    <w:rsid w:val="00380A36"/>
    <w:rsid w:val="00382996"/>
    <w:rsid w:val="003841D9"/>
    <w:rsid w:val="0038423E"/>
    <w:rsid w:val="0038475C"/>
    <w:rsid w:val="003907C6"/>
    <w:rsid w:val="003924FE"/>
    <w:rsid w:val="00394F73"/>
    <w:rsid w:val="003952EC"/>
    <w:rsid w:val="00395973"/>
    <w:rsid w:val="003A0EB8"/>
    <w:rsid w:val="003A7EA6"/>
    <w:rsid w:val="003B06A3"/>
    <w:rsid w:val="003B4AF9"/>
    <w:rsid w:val="003B56DD"/>
    <w:rsid w:val="003C0C50"/>
    <w:rsid w:val="003C1C1C"/>
    <w:rsid w:val="003C5AA1"/>
    <w:rsid w:val="003D3CE2"/>
    <w:rsid w:val="003D577F"/>
    <w:rsid w:val="003D71F9"/>
    <w:rsid w:val="003D781F"/>
    <w:rsid w:val="003E0E71"/>
    <w:rsid w:val="003E1271"/>
    <w:rsid w:val="003E1361"/>
    <w:rsid w:val="003F2359"/>
    <w:rsid w:val="003F58C6"/>
    <w:rsid w:val="003F5C1F"/>
    <w:rsid w:val="003F76BD"/>
    <w:rsid w:val="003F7F64"/>
    <w:rsid w:val="004028F1"/>
    <w:rsid w:val="004076B8"/>
    <w:rsid w:val="00414EFD"/>
    <w:rsid w:val="004151C0"/>
    <w:rsid w:val="00416B6F"/>
    <w:rsid w:val="0041757A"/>
    <w:rsid w:val="004229D8"/>
    <w:rsid w:val="00425A5A"/>
    <w:rsid w:val="00425DCE"/>
    <w:rsid w:val="00426C3A"/>
    <w:rsid w:val="00430AAC"/>
    <w:rsid w:val="00433294"/>
    <w:rsid w:val="00434658"/>
    <w:rsid w:val="00435194"/>
    <w:rsid w:val="00435C0D"/>
    <w:rsid w:val="00436C71"/>
    <w:rsid w:val="0043796E"/>
    <w:rsid w:val="0045300B"/>
    <w:rsid w:val="00455E16"/>
    <w:rsid w:val="004610B8"/>
    <w:rsid w:val="004630C0"/>
    <w:rsid w:val="004645F5"/>
    <w:rsid w:val="00466C8C"/>
    <w:rsid w:val="0046775F"/>
    <w:rsid w:val="00470AED"/>
    <w:rsid w:val="00471EEE"/>
    <w:rsid w:val="00472CA4"/>
    <w:rsid w:val="00472CCF"/>
    <w:rsid w:val="0047590D"/>
    <w:rsid w:val="00477B5D"/>
    <w:rsid w:val="00477B7D"/>
    <w:rsid w:val="00484788"/>
    <w:rsid w:val="00485D1D"/>
    <w:rsid w:val="00485FD7"/>
    <w:rsid w:val="00486FC0"/>
    <w:rsid w:val="00487539"/>
    <w:rsid w:val="0049155E"/>
    <w:rsid w:val="00497660"/>
    <w:rsid w:val="004A2271"/>
    <w:rsid w:val="004A283B"/>
    <w:rsid w:val="004A4C91"/>
    <w:rsid w:val="004A4CED"/>
    <w:rsid w:val="004A62B5"/>
    <w:rsid w:val="004B022A"/>
    <w:rsid w:val="004B3BA6"/>
    <w:rsid w:val="004B589F"/>
    <w:rsid w:val="004C001A"/>
    <w:rsid w:val="004C001F"/>
    <w:rsid w:val="004C30CA"/>
    <w:rsid w:val="004C3A59"/>
    <w:rsid w:val="004C5F5A"/>
    <w:rsid w:val="004C6155"/>
    <w:rsid w:val="004D058B"/>
    <w:rsid w:val="004D2587"/>
    <w:rsid w:val="004D28E0"/>
    <w:rsid w:val="004E2D56"/>
    <w:rsid w:val="004E480C"/>
    <w:rsid w:val="004F63A1"/>
    <w:rsid w:val="00500FDC"/>
    <w:rsid w:val="0050646B"/>
    <w:rsid w:val="00506B73"/>
    <w:rsid w:val="005143D3"/>
    <w:rsid w:val="005170E6"/>
    <w:rsid w:val="00517921"/>
    <w:rsid w:val="00520AED"/>
    <w:rsid w:val="00521BB2"/>
    <w:rsid w:val="00523EB5"/>
    <w:rsid w:val="00526DAA"/>
    <w:rsid w:val="00541D26"/>
    <w:rsid w:val="00546934"/>
    <w:rsid w:val="00550936"/>
    <w:rsid w:val="00550DB5"/>
    <w:rsid w:val="005561D8"/>
    <w:rsid w:val="00556806"/>
    <w:rsid w:val="005605B3"/>
    <w:rsid w:val="0056496B"/>
    <w:rsid w:val="0056601A"/>
    <w:rsid w:val="00572280"/>
    <w:rsid w:val="0057378C"/>
    <w:rsid w:val="005779F8"/>
    <w:rsid w:val="00580A40"/>
    <w:rsid w:val="00580E77"/>
    <w:rsid w:val="005850C9"/>
    <w:rsid w:val="005900A8"/>
    <w:rsid w:val="00591A94"/>
    <w:rsid w:val="00593314"/>
    <w:rsid w:val="00593561"/>
    <w:rsid w:val="00593A04"/>
    <w:rsid w:val="005960F1"/>
    <w:rsid w:val="005A0C31"/>
    <w:rsid w:val="005A5986"/>
    <w:rsid w:val="005B5F1A"/>
    <w:rsid w:val="005C79FD"/>
    <w:rsid w:val="005D3D26"/>
    <w:rsid w:val="005D5C2F"/>
    <w:rsid w:val="005E0A56"/>
    <w:rsid w:val="005E34AA"/>
    <w:rsid w:val="005E34FA"/>
    <w:rsid w:val="005E77FD"/>
    <w:rsid w:val="005E7D65"/>
    <w:rsid w:val="005F27B5"/>
    <w:rsid w:val="005F41C4"/>
    <w:rsid w:val="005F6353"/>
    <w:rsid w:val="005F6858"/>
    <w:rsid w:val="005F76EF"/>
    <w:rsid w:val="0060103E"/>
    <w:rsid w:val="00611FEA"/>
    <w:rsid w:val="00617E6C"/>
    <w:rsid w:val="00621875"/>
    <w:rsid w:val="006259CE"/>
    <w:rsid w:val="00633548"/>
    <w:rsid w:val="00635822"/>
    <w:rsid w:val="00640889"/>
    <w:rsid w:val="00643E59"/>
    <w:rsid w:val="006528ED"/>
    <w:rsid w:val="00656A4D"/>
    <w:rsid w:val="00660FA6"/>
    <w:rsid w:val="006640FA"/>
    <w:rsid w:val="00664D60"/>
    <w:rsid w:val="0067032F"/>
    <w:rsid w:val="00671767"/>
    <w:rsid w:val="006723A8"/>
    <w:rsid w:val="0067456C"/>
    <w:rsid w:val="00675880"/>
    <w:rsid w:val="00675D36"/>
    <w:rsid w:val="00676107"/>
    <w:rsid w:val="00681374"/>
    <w:rsid w:val="00681376"/>
    <w:rsid w:val="00681BA4"/>
    <w:rsid w:val="006843ED"/>
    <w:rsid w:val="00686B63"/>
    <w:rsid w:val="0069403A"/>
    <w:rsid w:val="00694DD4"/>
    <w:rsid w:val="00695872"/>
    <w:rsid w:val="00695BD1"/>
    <w:rsid w:val="00696574"/>
    <w:rsid w:val="006A18AA"/>
    <w:rsid w:val="006B1804"/>
    <w:rsid w:val="006B3694"/>
    <w:rsid w:val="006B3CAA"/>
    <w:rsid w:val="006B51BD"/>
    <w:rsid w:val="006D649E"/>
    <w:rsid w:val="006D7280"/>
    <w:rsid w:val="006D7D8D"/>
    <w:rsid w:val="006E5A5B"/>
    <w:rsid w:val="006E706B"/>
    <w:rsid w:val="006F34AB"/>
    <w:rsid w:val="006F4297"/>
    <w:rsid w:val="006F7026"/>
    <w:rsid w:val="007023C2"/>
    <w:rsid w:val="00710301"/>
    <w:rsid w:val="00714AEC"/>
    <w:rsid w:val="00715F3D"/>
    <w:rsid w:val="00717325"/>
    <w:rsid w:val="00717B34"/>
    <w:rsid w:val="0072019B"/>
    <w:rsid w:val="00724F63"/>
    <w:rsid w:val="00725B1E"/>
    <w:rsid w:val="00736DE6"/>
    <w:rsid w:val="00740B8C"/>
    <w:rsid w:val="007414A8"/>
    <w:rsid w:val="00746A50"/>
    <w:rsid w:val="007475CB"/>
    <w:rsid w:val="00761891"/>
    <w:rsid w:val="00764544"/>
    <w:rsid w:val="00765D9B"/>
    <w:rsid w:val="00766BB1"/>
    <w:rsid w:val="007714F2"/>
    <w:rsid w:val="00774820"/>
    <w:rsid w:val="00776267"/>
    <w:rsid w:val="00776CE2"/>
    <w:rsid w:val="007900FC"/>
    <w:rsid w:val="00791342"/>
    <w:rsid w:val="00794353"/>
    <w:rsid w:val="007979B4"/>
    <w:rsid w:val="007B044A"/>
    <w:rsid w:val="007B15CB"/>
    <w:rsid w:val="007B25B1"/>
    <w:rsid w:val="007C20D0"/>
    <w:rsid w:val="007C2903"/>
    <w:rsid w:val="007C376F"/>
    <w:rsid w:val="007C3C10"/>
    <w:rsid w:val="007C55AC"/>
    <w:rsid w:val="007D1FE6"/>
    <w:rsid w:val="007E1226"/>
    <w:rsid w:val="007E3EC1"/>
    <w:rsid w:val="007E5045"/>
    <w:rsid w:val="007E57B9"/>
    <w:rsid w:val="007E7A61"/>
    <w:rsid w:val="007F131F"/>
    <w:rsid w:val="007F236C"/>
    <w:rsid w:val="007F2776"/>
    <w:rsid w:val="007F2E7C"/>
    <w:rsid w:val="007F50F2"/>
    <w:rsid w:val="007F664A"/>
    <w:rsid w:val="00803CF5"/>
    <w:rsid w:val="00807CF4"/>
    <w:rsid w:val="00824B06"/>
    <w:rsid w:val="00830BD4"/>
    <w:rsid w:val="008325BF"/>
    <w:rsid w:val="00832B11"/>
    <w:rsid w:val="00834284"/>
    <w:rsid w:val="00835001"/>
    <w:rsid w:val="00840ECF"/>
    <w:rsid w:val="00850ED7"/>
    <w:rsid w:val="00852DC9"/>
    <w:rsid w:val="00860B3E"/>
    <w:rsid w:val="0086790B"/>
    <w:rsid w:val="0087058A"/>
    <w:rsid w:val="00870C8A"/>
    <w:rsid w:val="0087210B"/>
    <w:rsid w:val="0087326A"/>
    <w:rsid w:val="008737D1"/>
    <w:rsid w:val="00874ED7"/>
    <w:rsid w:val="0088034E"/>
    <w:rsid w:val="00880CBE"/>
    <w:rsid w:val="008847E5"/>
    <w:rsid w:val="00891BC5"/>
    <w:rsid w:val="00897647"/>
    <w:rsid w:val="008A0FE3"/>
    <w:rsid w:val="008B1B04"/>
    <w:rsid w:val="008B28B4"/>
    <w:rsid w:val="008C32BF"/>
    <w:rsid w:val="008C4066"/>
    <w:rsid w:val="008D4D4D"/>
    <w:rsid w:val="008E1499"/>
    <w:rsid w:val="008E2015"/>
    <w:rsid w:val="008E2345"/>
    <w:rsid w:val="008E2558"/>
    <w:rsid w:val="008E4536"/>
    <w:rsid w:val="008E5816"/>
    <w:rsid w:val="008F0DEC"/>
    <w:rsid w:val="008F1F72"/>
    <w:rsid w:val="008F3C14"/>
    <w:rsid w:val="008F45DD"/>
    <w:rsid w:val="008F63A2"/>
    <w:rsid w:val="008F7BAB"/>
    <w:rsid w:val="00900CAC"/>
    <w:rsid w:val="0090507E"/>
    <w:rsid w:val="009069F0"/>
    <w:rsid w:val="0092205F"/>
    <w:rsid w:val="00923987"/>
    <w:rsid w:val="009268D2"/>
    <w:rsid w:val="00931710"/>
    <w:rsid w:val="00931988"/>
    <w:rsid w:val="00934CC8"/>
    <w:rsid w:val="00935EDF"/>
    <w:rsid w:val="009364FB"/>
    <w:rsid w:val="0093771F"/>
    <w:rsid w:val="00937AF7"/>
    <w:rsid w:val="00946835"/>
    <w:rsid w:val="009620FD"/>
    <w:rsid w:val="00963BCF"/>
    <w:rsid w:val="00964506"/>
    <w:rsid w:val="009712BC"/>
    <w:rsid w:val="00974C19"/>
    <w:rsid w:val="00984118"/>
    <w:rsid w:val="0098793D"/>
    <w:rsid w:val="00994D9B"/>
    <w:rsid w:val="009A36AA"/>
    <w:rsid w:val="009A510A"/>
    <w:rsid w:val="009B006A"/>
    <w:rsid w:val="009B1C8E"/>
    <w:rsid w:val="009B6BD8"/>
    <w:rsid w:val="009B7630"/>
    <w:rsid w:val="009C0074"/>
    <w:rsid w:val="009C1AB1"/>
    <w:rsid w:val="009C1EF7"/>
    <w:rsid w:val="009C5BAE"/>
    <w:rsid w:val="009C7ED3"/>
    <w:rsid w:val="009D26E3"/>
    <w:rsid w:val="009D2FD8"/>
    <w:rsid w:val="009D43F0"/>
    <w:rsid w:val="009D46AA"/>
    <w:rsid w:val="009D5C1B"/>
    <w:rsid w:val="009E144E"/>
    <w:rsid w:val="009F08EA"/>
    <w:rsid w:val="009F3AD5"/>
    <w:rsid w:val="009F55CE"/>
    <w:rsid w:val="009F75F0"/>
    <w:rsid w:val="00A00E32"/>
    <w:rsid w:val="00A065A2"/>
    <w:rsid w:val="00A06644"/>
    <w:rsid w:val="00A10705"/>
    <w:rsid w:val="00A11D17"/>
    <w:rsid w:val="00A14638"/>
    <w:rsid w:val="00A20935"/>
    <w:rsid w:val="00A20BAC"/>
    <w:rsid w:val="00A25336"/>
    <w:rsid w:val="00A254CB"/>
    <w:rsid w:val="00A27D6B"/>
    <w:rsid w:val="00A3299D"/>
    <w:rsid w:val="00A4052C"/>
    <w:rsid w:val="00A4263F"/>
    <w:rsid w:val="00A44217"/>
    <w:rsid w:val="00A45A09"/>
    <w:rsid w:val="00A561A2"/>
    <w:rsid w:val="00A56EA1"/>
    <w:rsid w:val="00A57FB7"/>
    <w:rsid w:val="00A6678E"/>
    <w:rsid w:val="00A6735A"/>
    <w:rsid w:val="00A83188"/>
    <w:rsid w:val="00A90863"/>
    <w:rsid w:val="00A9099A"/>
    <w:rsid w:val="00AB1B34"/>
    <w:rsid w:val="00AB3493"/>
    <w:rsid w:val="00AB66FD"/>
    <w:rsid w:val="00AB6E8E"/>
    <w:rsid w:val="00AC0761"/>
    <w:rsid w:val="00AC07B8"/>
    <w:rsid w:val="00AC1C1E"/>
    <w:rsid w:val="00AC30CC"/>
    <w:rsid w:val="00AC4628"/>
    <w:rsid w:val="00AC5EF0"/>
    <w:rsid w:val="00AC6AE0"/>
    <w:rsid w:val="00AD1259"/>
    <w:rsid w:val="00AE1401"/>
    <w:rsid w:val="00AE3D3C"/>
    <w:rsid w:val="00AE55BB"/>
    <w:rsid w:val="00AE7927"/>
    <w:rsid w:val="00AF6199"/>
    <w:rsid w:val="00AF6CC0"/>
    <w:rsid w:val="00B039E9"/>
    <w:rsid w:val="00B04605"/>
    <w:rsid w:val="00B11ABD"/>
    <w:rsid w:val="00B13367"/>
    <w:rsid w:val="00B22711"/>
    <w:rsid w:val="00B248D5"/>
    <w:rsid w:val="00B24DFC"/>
    <w:rsid w:val="00B25146"/>
    <w:rsid w:val="00B3609D"/>
    <w:rsid w:val="00B43199"/>
    <w:rsid w:val="00B439A0"/>
    <w:rsid w:val="00B43DAC"/>
    <w:rsid w:val="00B4543F"/>
    <w:rsid w:val="00B45ECD"/>
    <w:rsid w:val="00B47AB6"/>
    <w:rsid w:val="00B50BA1"/>
    <w:rsid w:val="00B66A5A"/>
    <w:rsid w:val="00B73B5B"/>
    <w:rsid w:val="00B74432"/>
    <w:rsid w:val="00B8000A"/>
    <w:rsid w:val="00B823DA"/>
    <w:rsid w:val="00B86688"/>
    <w:rsid w:val="00B86DC1"/>
    <w:rsid w:val="00B907B9"/>
    <w:rsid w:val="00B94F3C"/>
    <w:rsid w:val="00B95809"/>
    <w:rsid w:val="00B96764"/>
    <w:rsid w:val="00BA3D1F"/>
    <w:rsid w:val="00BA7A5D"/>
    <w:rsid w:val="00BB22B0"/>
    <w:rsid w:val="00BB3EAC"/>
    <w:rsid w:val="00BB51D5"/>
    <w:rsid w:val="00BB5487"/>
    <w:rsid w:val="00BB556E"/>
    <w:rsid w:val="00BB60DB"/>
    <w:rsid w:val="00BB6F17"/>
    <w:rsid w:val="00BB73D3"/>
    <w:rsid w:val="00BB7C3D"/>
    <w:rsid w:val="00BC0925"/>
    <w:rsid w:val="00BC335D"/>
    <w:rsid w:val="00BC43DA"/>
    <w:rsid w:val="00BC598F"/>
    <w:rsid w:val="00BC6B03"/>
    <w:rsid w:val="00BD7B29"/>
    <w:rsid w:val="00BD7C9E"/>
    <w:rsid w:val="00BE1B4B"/>
    <w:rsid w:val="00BE2DE1"/>
    <w:rsid w:val="00BE587F"/>
    <w:rsid w:val="00BF776B"/>
    <w:rsid w:val="00C0178C"/>
    <w:rsid w:val="00C06466"/>
    <w:rsid w:val="00C07C5A"/>
    <w:rsid w:val="00C07FF0"/>
    <w:rsid w:val="00C1045A"/>
    <w:rsid w:val="00C113B5"/>
    <w:rsid w:val="00C1181B"/>
    <w:rsid w:val="00C166D6"/>
    <w:rsid w:val="00C179D3"/>
    <w:rsid w:val="00C236A1"/>
    <w:rsid w:val="00C3537D"/>
    <w:rsid w:val="00C35876"/>
    <w:rsid w:val="00C402F2"/>
    <w:rsid w:val="00C44F7C"/>
    <w:rsid w:val="00C45FA5"/>
    <w:rsid w:val="00C547A8"/>
    <w:rsid w:val="00C60B84"/>
    <w:rsid w:val="00C6211B"/>
    <w:rsid w:val="00C713F5"/>
    <w:rsid w:val="00C71EC8"/>
    <w:rsid w:val="00C748D5"/>
    <w:rsid w:val="00C77C56"/>
    <w:rsid w:val="00C8501B"/>
    <w:rsid w:val="00C8749B"/>
    <w:rsid w:val="00C875FA"/>
    <w:rsid w:val="00C952FA"/>
    <w:rsid w:val="00C96D59"/>
    <w:rsid w:val="00CB0E24"/>
    <w:rsid w:val="00CB18FC"/>
    <w:rsid w:val="00CB601E"/>
    <w:rsid w:val="00CB7F0B"/>
    <w:rsid w:val="00CC38D5"/>
    <w:rsid w:val="00CC3FFC"/>
    <w:rsid w:val="00CC456B"/>
    <w:rsid w:val="00CD3851"/>
    <w:rsid w:val="00CD65AA"/>
    <w:rsid w:val="00CD6E7C"/>
    <w:rsid w:val="00CE21D6"/>
    <w:rsid w:val="00CE28E8"/>
    <w:rsid w:val="00CE4AA5"/>
    <w:rsid w:val="00CE637B"/>
    <w:rsid w:val="00CF0AE6"/>
    <w:rsid w:val="00CF2CDD"/>
    <w:rsid w:val="00CF3DD1"/>
    <w:rsid w:val="00CF50D4"/>
    <w:rsid w:val="00CF65B1"/>
    <w:rsid w:val="00CF7458"/>
    <w:rsid w:val="00D00AF4"/>
    <w:rsid w:val="00D00FEB"/>
    <w:rsid w:val="00D0254A"/>
    <w:rsid w:val="00D02F5F"/>
    <w:rsid w:val="00D05386"/>
    <w:rsid w:val="00D154F6"/>
    <w:rsid w:val="00D172BE"/>
    <w:rsid w:val="00D2101F"/>
    <w:rsid w:val="00D21290"/>
    <w:rsid w:val="00D42AA2"/>
    <w:rsid w:val="00D5205E"/>
    <w:rsid w:val="00D52920"/>
    <w:rsid w:val="00D56DEF"/>
    <w:rsid w:val="00D60C3F"/>
    <w:rsid w:val="00D72202"/>
    <w:rsid w:val="00D73F65"/>
    <w:rsid w:val="00D742E3"/>
    <w:rsid w:val="00D77C8F"/>
    <w:rsid w:val="00D77D5C"/>
    <w:rsid w:val="00D84736"/>
    <w:rsid w:val="00D906B5"/>
    <w:rsid w:val="00DA03C1"/>
    <w:rsid w:val="00DA0D4D"/>
    <w:rsid w:val="00DA3626"/>
    <w:rsid w:val="00DA6EBF"/>
    <w:rsid w:val="00DB386E"/>
    <w:rsid w:val="00DB5CA9"/>
    <w:rsid w:val="00DB66BF"/>
    <w:rsid w:val="00DB6CC6"/>
    <w:rsid w:val="00DD0E44"/>
    <w:rsid w:val="00DD2012"/>
    <w:rsid w:val="00DD62C0"/>
    <w:rsid w:val="00DD7029"/>
    <w:rsid w:val="00DE1BA0"/>
    <w:rsid w:val="00DE2028"/>
    <w:rsid w:val="00DE4B53"/>
    <w:rsid w:val="00DE7C79"/>
    <w:rsid w:val="00E00EC2"/>
    <w:rsid w:val="00E0107E"/>
    <w:rsid w:val="00E01133"/>
    <w:rsid w:val="00E03CE4"/>
    <w:rsid w:val="00E05591"/>
    <w:rsid w:val="00E13982"/>
    <w:rsid w:val="00E1473C"/>
    <w:rsid w:val="00E147C5"/>
    <w:rsid w:val="00E14EC1"/>
    <w:rsid w:val="00E2051E"/>
    <w:rsid w:val="00E23B07"/>
    <w:rsid w:val="00E2630F"/>
    <w:rsid w:val="00E33E14"/>
    <w:rsid w:val="00E37C46"/>
    <w:rsid w:val="00E411C0"/>
    <w:rsid w:val="00E443E7"/>
    <w:rsid w:val="00E45BE5"/>
    <w:rsid w:val="00E5525F"/>
    <w:rsid w:val="00E62DEB"/>
    <w:rsid w:val="00E630D1"/>
    <w:rsid w:val="00E63989"/>
    <w:rsid w:val="00E646AD"/>
    <w:rsid w:val="00E6692B"/>
    <w:rsid w:val="00E67628"/>
    <w:rsid w:val="00E734FE"/>
    <w:rsid w:val="00E7516B"/>
    <w:rsid w:val="00E80967"/>
    <w:rsid w:val="00E826A0"/>
    <w:rsid w:val="00E87D41"/>
    <w:rsid w:val="00E900F9"/>
    <w:rsid w:val="00E97539"/>
    <w:rsid w:val="00EA1133"/>
    <w:rsid w:val="00EB10D2"/>
    <w:rsid w:val="00EB1DD9"/>
    <w:rsid w:val="00EB1F86"/>
    <w:rsid w:val="00EC0D8B"/>
    <w:rsid w:val="00EC541F"/>
    <w:rsid w:val="00EC5C4E"/>
    <w:rsid w:val="00EC6852"/>
    <w:rsid w:val="00EC7739"/>
    <w:rsid w:val="00EC7973"/>
    <w:rsid w:val="00EC7D03"/>
    <w:rsid w:val="00ED2F6A"/>
    <w:rsid w:val="00ED5889"/>
    <w:rsid w:val="00ED6B5E"/>
    <w:rsid w:val="00ED7735"/>
    <w:rsid w:val="00EE29B7"/>
    <w:rsid w:val="00EE38CA"/>
    <w:rsid w:val="00EE398D"/>
    <w:rsid w:val="00EE57E8"/>
    <w:rsid w:val="00EE74D5"/>
    <w:rsid w:val="00EF1BC5"/>
    <w:rsid w:val="00EF2204"/>
    <w:rsid w:val="00EF5C85"/>
    <w:rsid w:val="00F004C3"/>
    <w:rsid w:val="00F02F4C"/>
    <w:rsid w:val="00F04632"/>
    <w:rsid w:val="00F1079B"/>
    <w:rsid w:val="00F12264"/>
    <w:rsid w:val="00F12B86"/>
    <w:rsid w:val="00F176C6"/>
    <w:rsid w:val="00F272F8"/>
    <w:rsid w:val="00F30E70"/>
    <w:rsid w:val="00F32BAD"/>
    <w:rsid w:val="00F37355"/>
    <w:rsid w:val="00F402FE"/>
    <w:rsid w:val="00F403A5"/>
    <w:rsid w:val="00F52666"/>
    <w:rsid w:val="00F54D07"/>
    <w:rsid w:val="00F55082"/>
    <w:rsid w:val="00F65775"/>
    <w:rsid w:val="00F67729"/>
    <w:rsid w:val="00F71422"/>
    <w:rsid w:val="00F717D9"/>
    <w:rsid w:val="00F74EB0"/>
    <w:rsid w:val="00F84494"/>
    <w:rsid w:val="00F913FB"/>
    <w:rsid w:val="00F92684"/>
    <w:rsid w:val="00FA4C52"/>
    <w:rsid w:val="00FA5D57"/>
    <w:rsid w:val="00FA72FF"/>
    <w:rsid w:val="00FB227D"/>
    <w:rsid w:val="00FB22FB"/>
    <w:rsid w:val="00FB4651"/>
    <w:rsid w:val="00FC4285"/>
    <w:rsid w:val="00FC5E56"/>
    <w:rsid w:val="00FD2B3A"/>
    <w:rsid w:val="00FD2D6F"/>
    <w:rsid w:val="00FD4276"/>
    <w:rsid w:val="00FD68F0"/>
    <w:rsid w:val="00FD69AD"/>
    <w:rsid w:val="00FE3184"/>
    <w:rsid w:val="00FE65D7"/>
    <w:rsid w:val="00FE693A"/>
    <w:rsid w:val="00FF0A0A"/>
    <w:rsid w:val="00FF34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760"/>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315E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43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22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65D8"/>
    <w:rPr>
      <w:color w:val="0000FF"/>
      <w:u w:val="single"/>
    </w:rPr>
  </w:style>
  <w:style w:type="paragraph" w:styleId="BalloonText">
    <w:name w:val="Balloon Text"/>
    <w:basedOn w:val="Normal"/>
    <w:link w:val="BalloonTextChar"/>
    <w:uiPriority w:val="99"/>
    <w:semiHidden/>
    <w:unhideWhenUsed/>
    <w:rsid w:val="003E12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71"/>
    <w:rPr>
      <w:rFonts w:ascii="Tahoma" w:hAnsi="Tahoma" w:cs="Tahoma"/>
      <w:sz w:val="16"/>
      <w:szCs w:val="16"/>
    </w:rPr>
  </w:style>
  <w:style w:type="table" w:styleId="TableGrid">
    <w:name w:val="Table Grid"/>
    <w:basedOn w:val="TableNormal"/>
    <w:uiPriority w:val="59"/>
    <w:rsid w:val="00F55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8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4F6"/>
  </w:style>
  <w:style w:type="paragraph" w:styleId="Footer">
    <w:name w:val="footer"/>
    <w:basedOn w:val="Normal"/>
    <w:link w:val="FooterChar"/>
    <w:uiPriority w:val="99"/>
    <w:unhideWhenUsed/>
    <w:rsid w:val="0038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4F6"/>
  </w:style>
  <w:style w:type="paragraph" w:styleId="ListParagraph">
    <w:name w:val="List Paragraph"/>
    <w:basedOn w:val="Normal"/>
    <w:uiPriority w:val="34"/>
    <w:qFormat/>
    <w:rsid w:val="00124DBC"/>
    <w:pPr>
      <w:ind w:left="720"/>
      <w:contextualSpacing/>
    </w:pPr>
  </w:style>
  <w:style w:type="paragraph" w:customStyle="1" w:styleId="DB0ACCEC1AB64382860E628D30FF91C4">
    <w:name w:val="DB0ACCEC1AB64382860E628D30FF91C4"/>
    <w:rsid w:val="00521BB2"/>
    <w:pPr>
      <w:spacing w:after="200" w:line="276" w:lineRule="auto"/>
    </w:pPr>
    <w:rPr>
      <w:rFonts w:eastAsia="Times New Roman"/>
      <w:sz w:val="22"/>
      <w:szCs w:val="22"/>
      <w:lang w:val="en-US" w:eastAsia="en-US"/>
    </w:rPr>
  </w:style>
  <w:style w:type="paragraph" w:customStyle="1" w:styleId="Default">
    <w:name w:val="Default"/>
    <w:rsid w:val="006D649E"/>
    <w:pPr>
      <w:autoSpaceDE w:val="0"/>
      <w:autoSpaceDN w:val="0"/>
      <w:adjustRightInd w:val="0"/>
    </w:pPr>
    <w:rPr>
      <w:rFonts w:cs="Calibri"/>
      <w:color w:val="000000"/>
      <w:sz w:val="24"/>
      <w:szCs w:val="24"/>
      <w:lang w:val="en-US" w:eastAsia="en-US"/>
    </w:rPr>
  </w:style>
  <w:style w:type="paragraph" w:styleId="PlainText">
    <w:name w:val="Plain Text"/>
    <w:basedOn w:val="Normal"/>
    <w:link w:val="PlainTextChar"/>
    <w:uiPriority w:val="99"/>
    <w:unhideWhenUsed/>
    <w:rsid w:val="00591A94"/>
    <w:pPr>
      <w:spacing w:after="0" w:line="240" w:lineRule="auto"/>
    </w:pPr>
    <w:rPr>
      <w:rFonts w:ascii="Consolas" w:hAnsi="Consolas" w:cs="Consolas"/>
      <w:sz w:val="21"/>
      <w:szCs w:val="21"/>
      <w:lang w:val="en-CA" w:eastAsia="en-CA"/>
    </w:rPr>
  </w:style>
  <w:style w:type="character" w:customStyle="1" w:styleId="PlainTextChar">
    <w:name w:val="Plain Text Char"/>
    <w:basedOn w:val="DefaultParagraphFont"/>
    <w:link w:val="PlainText"/>
    <w:uiPriority w:val="99"/>
    <w:rsid w:val="00591A94"/>
    <w:rPr>
      <w:rFonts w:ascii="Consolas" w:eastAsia="Calibri" w:hAnsi="Consolas" w:cs="Consolas"/>
      <w:sz w:val="21"/>
      <w:szCs w:val="21"/>
    </w:rPr>
  </w:style>
  <w:style w:type="character" w:customStyle="1" w:styleId="Heading1Char">
    <w:name w:val="Heading 1 Char"/>
    <w:basedOn w:val="DefaultParagraphFont"/>
    <w:link w:val="Heading1"/>
    <w:uiPriority w:val="9"/>
    <w:rsid w:val="00315E6C"/>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794353"/>
    <w:rPr>
      <w:rFonts w:asciiTheme="majorHAnsi" w:eastAsiaTheme="majorEastAsia" w:hAnsiTheme="majorHAnsi" w:cstheme="majorBidi"/>
      <w:b/>
      <w:bCs/>
      <w:color w:val="4F81BD" w:themeColor="accent1"/>
      <w:sz w:val="26"/>
      <w:szCs w:val="26"/>
      <w:lang w:val="en-US" w:eastAsia="en-US"/>
    </w:rPr>
  </w:style>
  <w:style w:type="paragraph" w:styleId="TOCHeading">
    <w:name w:val="TOC Heading"/>
    <w:basedOn w:val="Heading1"/>
    <w:next w:val="Normal"/>
    <w:uiPriority w:val="39"/>
    <w:unhideWhenUsed/>
    <w:qFormat/>
    <w:rsid w:val="008F1F72"/>
    <w:pPr>
      <w:outlineLvl w:val="9"/>
    </w:pPr>
  </w:style>
  <w:style w:type="paragraph" w:styleId="TOC1">
    <w:name w:val="toc 1"/>
    <w:basedOn w:val="Normal"/>
    <w:next w:val="Normal"/>
    <w:autoRedefine/>
    <w:uiPriority w:val="39"/>
    <w:unhideWhenUsed/>
    <w:rsid w:val="008F1F72"/>
    <w:pPr>
      <w:spacing w:after="100"/>
    </w:pPr>
  </w:style>
  <w:style w:type="paragraph" w:styleId="TOC2">
    <w:name w:val="toc 2"/>
    <w:basedOn w:val="Normal"/>
    <w:next w:val="Normal"/>
    <w:autoRedefine/>
    <w:uiPriority w:val="39"/>
    <w:unhideWhenUsed/>
    <w:rsid w:val="008F1F72"/>
    <w:pPr>
      <w:spacing w:after="100"/>
      <w:ind w:left="220"/>
    </w:pPr>
  </w:style>
  <w:style w:type="character" w:customStyle="1" w:styleId="Heading3Char">
    <w:name w:val="Heading 3 Char"/>
    <w:basedOn w:val="DefaultParagraphFont"/>
    <w:link w:val="Heading3"/>
    <w:uiPriority w:val="9"/>
    <w:rsid w:val="00F12264"/>
    <w:rPr>
      <w:rFonts w:asciiTheme="majorHAnsi" w:eastAsiaTheme="majorEastAsia" w:hAnsiTheme="majorHAnsi" w:cstheme="majorBidi"/>
      <w:b/>
      <w:bCs/>
      <w:color w:val="4F81BD" w:themeColor="accent1"/>
      <w:sz w:val="22"/>
      <w:szCs w:val="22"/>
      <w:lang w:val="en-US" w:eastAsia="en-US"/>
    </w:rPr>
  </w:style>
  <w:style w:type="paragraph" w:styleId="TOC3">
    <w:name w:val="toc 3"/>
    <w:basedOn w:val="Normal"/>
    <w:next w:val="Normal"/>
    <w:autoRedefine/>
    <w:uiPriority w:val="39"/>
    <w:unhideWhenUsed/>
    <w:rsid w:val="000366B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760"/>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315E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43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22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65D8"/>
    <w:rPr>
      <w:color w:val="0000FF"/>
      <w:u w:val="single"/>
    </w:rPr>
  </w:style>
  <w:style w:type="paragraph" w:styleId="BalloonText">
    <w:name w:val="Balloon Text"/>
    <w:basedOn w:val="Normal"/>
    <w:link w:val="BalloonTextChar"/>
    <w:uiPriority w:val="99"/>
    <w:semiHidden/>
    <w:unhideWhenUsed/>
    <w:rsid w:val="003E12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71"/>
    <w:rPr>
      <w:rFonts w:ascii="Tahoma" w:hAnsi="Tahoma" w:cs="Tahoma"/>
      <w:sz w:val="16"/>
      <w:szCs w:val="16"/>
    </w:rPr>
  </w:style>
  <w:style w:type="table" w:styleId="TableGrid">
    <w:name w:val="Table Grid"/>
    <w:basedOn w:val="TableNormal"/>
    <w:uiPriority w:val="59"/>
    <w:rsid w:val="00F55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8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4F6"/>
  </w:style>
  <w:style w:type="paragraph" w:styleId="Footer">
    <w:name w:val="footer"/>
    <w:basedOn w:val="Normal"/>
    <w:link w:val="FooterChar"/>
    <w:uiPriority w:val="99"/>
    <w:unhideWhenUsed/>
    <w:rsid w:val="0038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4F6"/>
  </w:style>
  <w:style w:type="paragraph" w:styleId="ListParagraph">
    <w:name w:val="List Paragraph"/>
    <w:basedOn w:val="Normal"/>
    <w:uiPriority w:val="34"/>
    <w:qFormat/>
    <w:rsid w:val="00124DBC"/>
    <w:pPr>
      <w:ind w:left="720"/>
      <w:contextualSpacing/>
    </w:pPr>
  </w:style>
  <w:style w:type="paragraph" w:customStyle="1" w:styleId="DB0ACCEC1AB64382860E628D30FF91C4">
    <w:name w:val="DB0ACCEC1AB64382860E628D30FF91C4"/>
    <w:rsid w:val="00521BB2"/>
    <w:pPr>
      <w:spacing w:after="200" w:line="276" w:lineRule="auto"/>
    </w:pPr>
    <w:rPr>
      <w:rFonts w:eastAsia="Times New Roman"/>
      <w:sz w:val="22"/>
      <w:szCs w:val="22"/>
      <w:lang w:val="en-US" w:eastAsia="en-US"/>
    </w:rPr>
  </w:style>
  <w:style w:type="paragraph" w:customStyle="1" w:styleId="Default">
    <w:name w:val="Default"/>
    <w:rsid w:val="006D649E"/>
    <w:pPr>
      <w:autoSpaceDE w:val="0"/>
      <w:autoSpaceDN w:val="0"/>
      <w:adjustRightInd w:val="0"/>
    </w:pPr>
    <w:rPr>
      <w:rFonts w:cs="Calibri"/>
      <w:color w:val="000000"/>
      <w:sz w:val="24"/>
      <w:szCs w:val="24"/>
      <w:lang w:val="en-US" w:eastAsia="en-US"/>
    </w:rPr>
  </w:style>
  <w:style w:type="paragraph" w:styleId="PlainText">
    <w:name w:val="Plain Text"/>
    <w:basedOn w:val="Normal"/>
    <w:link w:val="PlainTextChar"/>
    <w:uiPriority w:val="99"/>
    <w:unhideWhenUsed/>
    <w:rsid w:val="00591A94"/>
    <w:pPr>
      <w:spacing w:after="0" w:line="240" w:lineRule="auto"/>
    </w:pPr>
    <w:rPr>
      <w:rFonts w:ascii="Consolas" w:hAnsi="Consolas" w:cs="Consolas"/>
      <w:sz w:val="21"/>
      <w:szCs w:val="21"/>
      <w:lang w:val="en-CA" w:eastAsia="en-CA"/>
    </w:rPr>
  </w:style>
  <w:style w:type="character" w:customStyle="1" w:styleId="PlainTextChar">
    <w:name w:val="Plain Text Char"/>
    <w:basedOn w:val="DefaultParagraphFont"/>
    <w:link w:val="PlainText"/>
    <w:uiPriority w:val="99"/>
    <w:rsid w:val="00591A94"/>
    <w:rPr>
      <w:rFonts w:ascii="Consolas" w:eastAsia="Calibri" w:hAnsi="Consolas" w:cs="Consolas"/>
      <w:sz w:val="21"/>
      <w:szCs w:val="21"/>
    </w:rPr>
  </w:style>
  <w:style w:type="character" w:customStyle="1" w:styleId="Heading1Char">
    <w:name w:val="Heading 1 Char"/>
    <w:basedOn w:val="DefaultParagraphFont"/>
    <w:link w:val="Heading1"/>
    <w:uiPriority w:val="9"/>
    <w:rsid w:val="00315E6C"/>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794353"/>
    <w:rPr>
      <w:rFonts w:asciiTheme="majorHAnsi" w:eastAsiaTheme="majorEastAsia" w:hAnsiTheme="majorHAnsi" w:cstheme="majorBidi"/>
      <w:b/>
      <w:bCs/>
      <w:color w:val="4F81BD" w:themeColor="accent1"/>
      <w:sz w:val="26"/>
      <w:szCs w:val="26"/>
      <w:lang w:val="en-US" w:eastAsia="en-US"/>
    </w:rPr>
  </w:style>
  <w:style w:type="paragraph" w:styleId="TOCHeading">
    <w:name w:val="TOC Heading"/>
    <w:basedOn w:val="Heading1"/>
    <w:next w:val="Normal"/>
    <w:uiPriority w:val="39"/>
    <w:unhideWhenUsed/>
    <w:qFormat/>
    <w:rsid w:val="008F1F72"/>
    <w:pPr>
      <w:outlineLvl w:val="9"/>
    </w:pPr>
  </w:style>
  <w:style w:type="paragraph" w:styleId="TOC1">
    <w:name w:val="toc 1"/>
    <w:basedOn w:val="Normal"/>
    <w:next w:val="Normal"/>
    <w:autoRedefine/>
    <w:uiPriority w:val="39"/>
    <w:unhideWhenUsed/>
    <w:rsid w:val="008F1F72"/>
    <w:pPr>
      <w:spacing w:after="100"/>
    </w:pPr>
  </w:style>
  <w:style w:type="paragraph" w:styleId="TOC2">
    <w:name w:val="toc 2"/>
    <w:basedOn w:val="Normal"/>
    <w:next w:val="Normal"/>
    <w:autoRedefine/>
    <w:uiPriority w:val="39"/>
    <w:unhideWhenUsed/>
    <w:rsid w:val="008F1F72"/>
    <w:pPr>
      <w:spacing w:after="100"/>
      <w:ind w:left="220"/>
    </w:pPr>
  </w:style>
  <w:style w:type="character" w:customStyle="1" w:styleId="Heading3Char">
    <w:name w:val="Heading 3 Char"/>
    <w:basedOn w:val="DefaultParagraphFont"/>
    <w:link w:val="Heading3"/>
    <w:uiPriority w:val="9"/>
    <w:rsid w:val="00F12264"/>
    <w:rPr>
      <w:rFonts w:asciiTheme="majorHAnsi" w:eastAsiaTheme="majorEastAsia" w:hAnsiTheme="majorHAnsi" w:cstheme="majorBidi"/>
      <w:b/>
      <w:bCs/>
      <w:color w:val="4F81BD" w:themeColor="accent1"/>
      <w:sz w:val="22"/>
      <w:szCs w:val="22"/>
      <w:lang w:val="en-US" w:eastAsia="en-US"/>
    </w:rPr>
  </w:style>
  <w:style w:type="paragraph" w:styleId="TOC3">
    <w:name w:val="toc 3"/>
    <w:basedOn w:val="Normal"/>
    <w:next w:val="Normal"/>
    <w:autoRedefine/>
    <w:uiPriority w:val="39"/>
    <w:unhideWhenUsed/>
    <w:rsid w:val="000366B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059740">
      <w:bodyDiv w:val="1"/>
      <w:marLeft w:val="0"/>
      <w:marRight w:val="0"/>
      <w:marTop w:val="0"/>
      <w:marBottom w:val="0"/>
      <w:divBdr>
        <w:top w:val="none" w:sz="0" w:space="0" w:color="auto"/>
        <w:left w:val="none" w:sz="0" w:space="0" w:color="auto"/>
        <w:bottom w:val="none" w:sz="0" w:space="0" w:color="auto"/>
        <w:right w:val="none" w:sz="0" w:space="0" w:color="auto"/>
      </w:divBdr>
    </w:div>
    <w:div w:id="1047797212">
      <w:bodyDiv w:val="1"/>
      <w:marLeft w:val="0"/>
      <w:marRight w:val="0"/>
      <w:marTop w:val="0"/>
      <w:marBottom w:val="0"/>
      <w:divBdr>
        <w:top w:val="none" w:sz="0" w:space="0" w:color="auto"/>
        <w:left w:val="none" w:sz="0" w:space="0" w:color="auto"/>
        <w:bottom w:val="none" w:sz="0" w:space="0" w:color="auto"/>
        <w:right w:val="none" w:sz="0" w:space="0" w:color="auto"/>
      </w:divBdr>
    </w:div>
    <w:div w:id="1106189516">
      <w:bodyDiv w:val="1"/>
      <w:marLeft w:val="0"/>
      <w:marRight w:val="0"/>
      <w:marTop w:val="0"/>
      <w:marBottom w:val="0"/>
      <w:divBdr>
        <w:top w:val="none" w:sz="0" w:space="0" w:color="auto"/>
        <w:left w:val="none" w:sz="0" w:space="0" w:color="auto"/>
        <w:bottom w:val="none" w:sz="0" w:space="0" w:color="auto"/>
        <w:right w:val="none" w:sz="0" w:space="0" w:color="auto"/>
      </w:divBdr>
    </w:div>
    <w:div w:id="1473475916">
      <w:bodyDiv w:val="1"/>
      <w:marLeft w:val="0"/>
      <w:marRight w:val="0"/>
      <w:marTop w:val="0"/>
      <w:marBottom w:val="0"/>
      <w:divBdr>
        <w:top w:val="none" w:sz="0" w:space="0" w:color="auto"/>
        <w:left w:val="none" w:sz="0" w:space="0" w:color="auto"/>
        <w:bottom w:val="none" w:sz="0" w:space="0" w:color="auto"/>
        <w:right w:val="none" w:sz="0" w:space="0" w:color="auto"/>
      </w:divBdr>
    </w:div>
    <w:div w:id="193875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128.100.72.18/WebForms/appointmentdocs" TargetMode="External"/><Relationship Id="rId26" Type="http://schemas.openxmlformats.org/officeDocument/2006/relationships/image" Target="media/image4.png"/><Relationship Id="rId39" Type="http://schemas.openxmlformats.org/officeDocument/2006/relationships/image" Target="media/image10.png"/><Relationship Id="rId21" Type="http://schemas.openxmlformats.org/officeDocument/2006/relationships/image" Target="media/image2.emf"/><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128.100.72.18/LaserFiche8" TargetMode="External"/><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128.100.72.18/WebForms/clinical" TargetMode="External"/><Relationship Id="rId29" Type="http://schemas.openxmlformats.org/officeDocument/2006/relationships/hyperlink" Target="file:///\\meduser\mcconne9$\HumanResourcesProjects\APPOINTMENTS\TrainingMaterials\christianne.green@utoronto.ca" TargetMode="External"/><Relationship Id="rId11" Type="http://schemas.openxmlformats.org/officeDocument/2006/relationships/diagramLayout" Target="diagrams/layout1.xml"/><Relationship Id="rId24" Type="http://schemas.openxmlformats.org/officeDocument/2006/relationships/image" Target="media/image3.png"/><Relationship Id="rId32" Type="http://schemas.openxmlformats.org/officeDocument/2006/relationships/hyperlink" Target="http://128.100.72.18/appointments" TargetMode="External"/><Relationship Id="rId37" Type="http://schemas.openxmlformats.org/officeDocument/2006/relationships/hyperlink" Target="http://aca.med.utoronto.ca/"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2.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0.png"/><Relationship Id="rId10" Type="http://schemas.openxmlformats.org/officeDocument/2006/relationships/diagramData" Target="diagrams/data1.xml"/><Relationship Id="rId19" Type="http://schemas.openxmlformats.org/officeDocument/2006/relationships/hyperlink" Target="http://128.100.72.18/WebForms" TargetMode="External"/><Relationship Id="rId31" Type="http://schemas.openxmlformats.org/officeDocument/2006/relationships/image" Target="media/image5.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oleObject" Target="embeddings/oleObject2.bin"/><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oleObject" Target="embeddings/oleObject1.bin"/><Relationship Id="rId27" Type="http://schemas.openxmlformats.org/officeDocument/2006/relationships/hyperlink" Target="mailto:Libby.Shirriff@utoronto.ca" TargetMode="External"/><Relationship Id="rId30" Type="http://schemas.openxmlformats.org/officeDocument/2006/relationships/hyperlink" Target="http://128.100.72.18/laserfiche8"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128.100.72.18/WebForms/appointmentdocs" TargetMode="External"/><Relationship Id="rId72"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128.100.72.18/WebForms/nonclinical" TargetMode="External"/><Relationship Id="rId25" Type="http://schemas.openxmlformats.org/officeDocument/2006/relationships/hyperlink" Target="http://128.100.72.18/WebForms" TargetMode="External"/><Relationship Id="rId33" Type="http://schemas.openxmlformats.org/officeDocument/2006/relationships/image" Target="media/image6.gif"/><Relationship Id="rId38" Type="http://schemas.openxmlformats.org/officeDocument/2006/relationships/hyperlink" Target="http://128.100.72.18/appointmentdocs" TargetMode="External"/><Relationship Id="rId46" Type="http://schemas.openxmlformats.org/officeDocument/2006/relationships/image" Target="media/image17.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128.100.72.18/appointments" TargetMode="Externa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ca.med.utoronto.ca/" TargetMode="External"/><Relationship Id="rId23" Type="http://schemas.openxmlformats.org/officeDocument/2006/relationships/hyperlink" Target="http://aca.med.utoronto.ca/" TargetMode="External"/><Relationship Id="rId28" Type="http://schemas.openxmlformats.org/officeDocument/2006/relationships/hyperlink" Target="mailto:d.deak@utoronto.ca" TargetMode="Externa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1E03E-5D43-40D3-AF88-1818A50CD719}"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CA"/>
        </a:p>
      </dgm:t>
    </dgm:pt>
    <dgm:pt modelId="{D0DFAF69-54A8-4D5E-9C20-2E4182A8E89B}">
      <dgm:prSet phldrT="[Text]" custT="1"/>
      <dgm:spPr>
        <a:solidFill>
          <a:schemeClr val="tx2">
            <a:lumMod val="75000"/>
          </a:schemeClr>
        </a:solidFill>
      </dgm:spPr>
      <dgm:t>
        <a:bodyPr/>
        <a:lstStyle/>
        <a:p>
          <a:r>
            <a:rPr lang="en-CA" sz="700" b="1" i="0" baseline="0"/>
            <a:t>Guide to Academic Appointmens</a:t>
          </a:r>
        </a:p>
      </dgm:t>
    </dgm:pt>
    <dgm:pt modelId="{A40BA8C7-652B-43F2-9CF8-7345D6FA8B6C}" type="parTrans" cxnId="{E7BEE8EE-E80A-41C0-8D1A-FC662EAB2E85}">
      <dgm:prSet/>
      <dgm:spPr/>
      <dgm:t>
        <a:bodyPr/>
        <a:lstStyle/>
        <a:p>
          <a:endParaRPr lang="en-CA"/>
        </a:p>
      </dgm:t>
    </dgm:pt>
    <dgm:pt modelId="{DA1A6314-1E7B-473F-A264-D2F30736AB2D}" type="sibTrans" cxnId="{E7BEE8EE-E80A-41C0-8D1A-FC662EAB2E85}">
      <dgm:prSet/>
      <dgm:spPr/>
      <dgm:t>
        <a:bodyPr/>
        <a:lstStyle/>
        <a:p>
          <a:endParaRPr lang="en-CA"/>
        </a:p>
      </dgm:t>
    </dgm:pt>
    <dgm:pt modelId="{3348912A-E23B-4E6C-8677-86456281E601}">
      <dgm:prSet phldrT="[Text]" custT="1"/>
      <dgm:spPr/>
      <dgm:t>
        <a:bodyPr/>
        <a:lstStyle/>
        <a:p>
          <a:r>
            <a:rPr lang="en-CA" sz="900" baseline="0"/>
            <a:t> Appointment Categories</a:t>
          </a:r>
        </a:p>
      </dgm:t>
    </dgm:pt>
    <dgm:pt modelId="{B716987D-D8E3-45BA-8E00-20B2D1D40FB3}" type="parTrans" cxnId="{AF54770A-BBAB-409A-9CF0-2CA4BC28ADB5}">
      <dgm:prSet/>
      <dgm:spPr/>
      <dgm:t>
        <a:bodyPr/>
        <a:lstStyle/>
        <a:p>
          <a:endParaRPr lang="en-CA"/>
        </a:p>
      </dgm:t>
    </dgm:pt>
    <dgm:pt modelId="{BF3BA841-8331-4681-AE1A-CE11B6882174}" type="sibTrans" cxnId="{AF54770A-BBAB-409A-9CF0-2CA4BC28ADB5}">
      <dgm:prSet/>
      <dgm:spPr/>
      <dgm:t>
        <a:bodyPr/>
        <a:lstStyle/>
        <a:p>
          <a:endParaRPr lang="en-CA"/>
        </a:p>
      </dgm:t>
    </dgm:pt>
    <dgm:pt modelId="{913D6769-22BD-48C8-9738-9CC95CB53E57}">
      <dgm:prSet phldrT="[Text]" custT="1"/>
      <dgm:spPr>
        <a:solidFill>
          <a:schemeClr val="tx2">
            <a:lumMod val="75000"/>
          </a:schemeClr>
        </a:solidFill>
      </dgm:spPr>
      <dgm:t>
        <a:bodyPr/>
        <a:lstStyle/>
        <a:p>
          <a:r>
            <a:rPr lang="en-CA" sz="900" b="1" i="0" baseline="0"/>
            <a:t>Web Forms</a:t>
          </a:r>
        </a:p>
      </dgm:t>
    </dgm:pt>
    <dgm:pt modelId="{A0A0481F-07DA-4651-8C93-5F6FBC2E31B9}" type="parTrans" cxnId="{D8931809-5927-4247-B07D-8C13A2246C83}">
      <dgm:prSet/>
      <dgm:spPr/>
      <dgm:t>
        <a:bodyPr/>
        <a:lstStyle/>
        <a:p>
          <a:endParaRPr lang="en-CA"/>
        </a:p>
      </dgm:t>
    </dgm:pt>
    <dgm:pt modelId="{EFD684DF-D8DB-4CC1-840D-184FA0AC27AF}" type="sibTrans" cxnId="{D8931809-5927-4247-B07D-8C13A2246C83}">
      <dgm:prSet/>
      <dgm:spPr/>
      <dgm:t>
        <a:bodyPr/>
        <a:lstStyle/>
        <a:p>
          <a:endParaRPr lang="en-CA"/>
        </a:p>
      </dgm:t>
    </dgm:pt>
    <dgm:pt modelId="{D750C5DF-1E40-49B2-9EAA-FB9610D648B6}">
      <dgm:prSet phldrT="[Text]" custT="1"/>
      <dgm:spPr/>
      <dgm:t>
        <a:bodyPr/>
        <a:lstStyle/>
        <a:p>
          <a:r>
            <a:rPr lang="en-CA" sz="800" baseline="0"/>
            <a:t>Clinical MD </a:t>
          </a:r>
        </a:p>
      </dgm:t>
    </dgm:pt>
    <dgm:pt modelId="{60A64615-1C70-495D-BFC2-FDA22554485E}" type="parTrans" cxnId="{AD9DFBB9-248F-4F0A-A4F0-5F1B5B104A09}">
      <dgm:prSet/>
      <dgm:spPr/>
      <dgm:t>
        <a:bodyPr/>
        <a:lstStyle/>
        <a:p>
          <a:endParaRPr lang="en-CA"/>
        </a:p>
      </dgm:t>
    </dgm:pt>
    <dgm:pt modelId="{C7A757BD-1726-433F-8230-2EF14236A0B8}" type="sibTrans" cxnId="{AD9DFBB9-248F-4F0A-A4F0-5F1B5B104A09}">
      <dgm:prSet/>
      <dgm:spPr/>
      <dgm:t>
        <a:bodyPr/>
        <a:lstStyle/>
        <a:p>
          <a:endParaRPr lang="en-CA"/>
        </a:p>
      </dgm:t>
    </dgm:pt>
    <dgm:pt modelId="{0F6FBC02-B1FC-4B32-9728-42E4FB2CD90B}">
      <dgm:prSet phldrT="[Text]" custT="1"/>
      <dgm:spPr>
        <a:solidFill>
          <a:schemeClr val="tx2">
            <a:lumMod val="75000"/>
          </a:schemeClr>
        </a:solidFill>
      </dgm:spPr>
      <dgm:t>
        <a:bodyPr/>
        <a:lstStyle/>
        <a:p>
          <a:r>
            <a:rPr lang="en-CA" sz="900" b="1" i="0"/>
            <a:t>Web  </a:t>
          </a:r>
          <a:r>
            <a:rPr lang="en-CA" sz="900" b="1" i="0" baseline="0"/>
            <a:t>Forms</a:t>
          </a:r>
          <a:r>
            <a:rPr lang="en-CA" sz="900" b="1" i="0"/>
            <a:t> Manager</a:t>
          </a:r>
        </a:p>
      </dgm:t>
    </dgm:pt>
    <dgm:pt modelId="{7201C216-908E-4117-A1D6-21549E0C06F5}" type="parTrans" cxnId="{CC312480-ABB8-4A8B-85B6-BF3CFE657AAA}">
      <dgm:prSet/>
      <dgm:spPr/>
      <dgm:t>
        <a:bodyPr/>
        <a:lstStyle/>
        <a:p>
          <a:endParaRPr lang="en-CA"/>
        </a:p>
      </dgm:t>
    </dgm:pt>
    <dgm:pt modelId="{C290C3F6-36E1-4D3C-8910-127EE06E27B9}" type="sibTrans" cxnId="{CC312480-ABB8-4A8B-85B6-BF3CFE657AAA}">
      <dgm:prSet/>
      <dgm:spPr/>
      <dgm:t>
        <a:bodyPr/>
        <a:lstStyle/>
        <a:p>
          <a:endParaRPr lang="en-CA"/>
        </a:p>
      </dgm:t>
    </dgm:pt>
    <dgm:pt modelId="{CC0E47ED-8D7A-456F-A03E-F3FB10056F51}">
      <dgm:prSet phldrT="[Text]" custT="1"/>
      <dgm:spPr/>
      <dgm:t>
        <a:bodyPr/>
        <a:lstStyle/>
        <a:p>
          <a:r>
            <a:rPr lang="en-CA" sz="900"/>
            <a:t>Edit / Accept  Web Applications</a:t>
          </a:r>
        </a:p>
      </dgm:t>
    </dgm:pt>
    <dgm:pt modelId="{8E911429-ECC9-454E-A142-790EFB1372C8}" type="parTrans" cxnId="{0F62D8D4-5459-44DC-9E88-DD7FBD579EDC}">
      <dgm:prSet/>
      <dgm:spPr/>
      <dgm:t>
        <a:bodyPr/>
        <a:lstStyle/>
        <a:p>
          <a:endParaRPr lang="en-CA"/>
        </a:p>
      </dgm:t>
    </dgm:pt>
    <dgm:pt modelId="{027BCC6E-6AA3-45F4-A2AA-C7378FA64B2C}" type="sibTrans" cxnId="{0F62D8D4-5459-44DC-9E88-DD7FBD579EDC}">
      <dgm:prSet/>
      <dgm:spPr/>
      <dgm:t>
        <a:bodyPr/>
        <a:lstStyle/>
        <a:p>
          <a:endParaRPr lang="en-CA"/>
        </a:p>
      </dgm:t>
    </dgm:pt>
    <dgm:pt modelId="{7088E807-A129-4813-A635-11EA9DCF84DD}">
      <dgm:prSet phldrT="[Text]" custT="1"/>
      <dgm:spPr/>
      <dgm:t>
        <a:bodyPr/>
        <a:lstStyle/>
        <a:p>
          <a:r>
            <a:rPr lang="en-CA" sz="900"/>
            <a:t>Departmental Data</a:t>
          </a:r>
        </a:p>
      </dgm:t>
    </dgm:pt>
    <dgm:pt modelId="{DC2AD4EE-5E1E-4E4E-BEAC-5A0AF3531C10}" type="parTrans" cxnId="{6F344CE8-DBA4-4AB9-A927-E7D69979B529}">
      <dgm:prSet/>
      <dgm:spPr/>
      <dgm:t>
        <a:bodyPr/>
        <a:lstStyle/>
        <a:p>
          <a:endParaRPr lang="en-CA"/>
        </a:p>
      </dgm:t>
    </dgm:pt>
    <dgm:pt modelId="{8B04AF15-161E-46A2-B747-C8EB2AA83EC3}" type="sibTrans" cxnId="{6F344CE8-DBA4-4AB9-A927-E7D69979B529}">
      <dgm:prSet/>
      <dgm:spPr/>
      <dgm:t>
        <a:bodyPr/>
        <a:lstStyle/>
        <a:p>
          <a:endParaRPr lang="en-CA"/>
        </a:p>
      </dgm:t>
    </dgm:pt>
    <dgm:pt modelId="{E9C82408-6F03-4A30-A3DB-0C07299C840B}">
      <dgm:prSet phldrT="[Text]" custT="1"/>
      <dgm:spPr>
        <a:solidFill>
          <a:schemeClr val="tx2">
            <a:lumMod val="75000"/>
          </a:schemeClr>
        </a:solidFill>
      </dgm:spPr>
      <dgm:t>
        <a:bodyPr/>
        <a:lstStyle/>
        <a:p>
          <a:r>
            <a:rPr lang="en-CA" sz="900" b="1" i="0" baseline="0"/>
            <a:t>LaserFiche</a:t>
          </a:r>
        </a:p>
      </dgm:t>
    </dgm:pt>
    <dgm:pt modelId="{F56C1B64-D1FD-44A3-B4A8-F4EA450C6A38}" type="parTrans" cxnId="{FC0471E3-3B6A-40C3-8D86-5C9446FD380E}">
      <dgm:prSet/>
      <dgm:spPr/>
      <dgm:t>
        <a:bodyPr/>
        <a:lstStyle/>
        <a:p>
          <a:endParaRPr lang="en-CA"/>
        </a:p>
      </dgm:t>
    </dgm:pt>
    <dgm:pt modelId="{20812731-695A-42BB-A0D5-BDD9C5E5D84B}" type="sibTrans" cxnId="{FC0471E3-3B6A-40C3-8D86-5C9446FD380E}">
      <dgm:prSet/>
      <dgm:spPr/>
      <dgm:t>
        <a:bodyPr/>
        <a:lstStyle/>
        <a:p>
          <a:endParaRPr lang="en-CA"/>
        </a:p>
      </dgm:t>
    </dgm:pt>
    <dgm:pt modelId="{5171BF79-7CC7-43FB-BA4D-FA410C705738}">
      <dgm:prSet phldrT="[Text]" custT="1"/>
      <dgm:spPr>
        <a:solidFill>
          <a:schemeClr val="tx2">
            <a:lumMod val="75000"/>
          </a:schemeClr>
        </a:solidFill>
      </dgm:spPr>
      <dgm:t>
        <a:bodyPr/>
        <a:lstStyle/>
        <a:p>
          <a:r>
            <a:rPr lang="en-CA" sz="900" b="1" i="0" baseline="0"/>
            <a:t>Read-Only Portal</a:t>
          </a:r>
        </a:p>
      </dgm:t>
    </dgm:pt>
    <dgm:pt modelId="{85F8F911-B58C-40DE-AA07-BCAF40C51249}" type="parTrans" cxnId="{673FF617-F431-45D6-8294-ACDBCC089401}">
      <dgm:prSet/>
      <dgm:spPr/>
      <dgm:t>
        <a:bodyPr/>
        <a:lstStyle/>
        <a:p>
          <a:endParaRPr lang="en-CA"/>
        </a:p>
      </dgm:t>
    </dgm:pt>
    <dgm:pt modelId="{A63C106C-DD77-47AA-BF43-B6514C46FEEF}" type="sibTrans" cxnId="{673FF617-F431-45D6-8294-ACDBCC089401}">
      <dgm:prSet/>
      <dgm:spPr/>
      <dgm:t>
        <a:bodyPr/>
        <a:lstStyle/>
        <a:p>
          <a:endParaRPr lang="en-CA"/>
        </a:p>
      </dgm:t>
    </dgm:pt>
    <dgm:pt modelId="{394C66AE-2DA3-4AB6-9ADB-1D69737C3674}">
      <dgm:prSet phldrT="[Text]"/>
      <dgm:spPr/>
      <dgm:t>
        <a:bodyPr/>
        <a:lstStyle/>
        <a:p>
          <a:r>
            <a:rPr lang="en-CA"/>
            <a:t> Approval Process Management</a:t>
          </a:r>
        </a:p>
      </dgm:t>
    </dgm:pt>
    <dgm:pt modelId="{E061A22D-AC93-4617-81A6-1CEFAD934732}" type="parTrans" cxnId="{EF858792-85F3-4518-B0FF-CCC33FACF3BD}">
      <dgm:prSet/>
      <dgm:spPr/>
      <dgm:t>
        <a:bodyPr/>
        <a:lstStyle/>
        <a:p>
          <a:endParaRPr lang="en-CA"/>
        </a:p>
      </dgm:t>
    </dgm:pt>
    <dgm:pt modelId="{6BD071EB-897C-4409-BAA8-85845DBA3CD4}" type="sibTrans" cxnId="{EF858792-85F3-4518-B0FF-CCC33FACF3BD}">
      <dgm:prSet/>
      <dgm:spPr/>
      <dgm:t>
        <a:bodyPr/>
        <a:lstStyle/>
        <a:p>
          <a:endParaRPr lang="en-CA"/>
        </a:p>
      </dgm:t>
    </dgm:pt>
    <dgm:pt modelId="{CCCC4FD9-C155-4FCE-BD0A-8212C1F1B353}">
      <dgm:prSet phldrT="[Text]"/>
      <dgm:spPr/>
      <dgm:t>
        <a:bodyPr/>
        <a:lstStyle/>
        <a:p>
          <a:r>
            <a:rPr lang="en-CA"/>
            <a:t> DAC and Hospital Access to Dossiers</a:t>
          </a:r>
        </a:p>
      </dgm:t>
    </dgm:pt>
    <dgm:pt modelId="{FE2AD23B-14A7-4A48-8B17-5094B4DD9DE9}" type="parTrans" cxnId="{CCC4753C-96E2-45F0-9D94-6881FCC60AE0}">
      <dgm:prSet/>
      <dgm:spPr/>
      <dgm:t>
        <a:bodyPr/>
        <a:lstStyle/>
        <a:p>
          <a:endParaRPr lang="en-CA"/>
        </a:p>
      </dgm:t>
    </dgm:pt>
    <dgm:pt modelId="{6B177FED-512B-4E79-B489-1C52C2631AEA}" type="sibTrans" cxnId="{CCC4753C-96E2-45F0-9D94-6881FCC60AE0}">
      <dgm:prSet/>
      <dgm:spPr/>
      <dgm:t>
        <a:bodyPr/>
        <a:lstStyle/>
        <a:p>
          <a:endParaRPr lang="en-CA"/>
        </a:p>
      </dgm:t>
    </dgm:pt>
    <dgm:pt modelId="{806299B7-1ABF-41C5-9ECA-6EFBF07EC233}">
      <dgm:prSet phldrT="[Text]" custT="1"/>
      <dgm:spPr/>
      <dgm:t>
        <a:bodyPr/>
        <a:lstStyle/>
        <a:p>
          <a:r>
            <a:rPr lang="en-CA" sz="800" baseline="0"/>
            <a:t>Other Academic</a:t>
          </a:r>
        </a:p>
      </dgm:t>
    </dgm:pt>
    <dgm:pt modelId="{7203E4C2-67C6-4E2F-8AD3-856FA4431E57}" type="parTrans" cxnId="{F4B8ECBF-F7F0-439C-AE4C-6451D7864EE3}">
      <dgm:prSet/>
      <dgm:spPr/>
      <dgm:t>
        <a:bodyPr/>
        <a:lstStyle/>
        <a:p>
          <a:endParaRPr lang="en-CA"/>
        </a:p>
      </dgm:t>
    </dgm:pt>
    <dgm:pt modelId="{18E2FC7F-115C-4930-BDBB-718A8F7B76C0}" type="sibTrans" cxnId="{F4B8ECBF-F7F0-439C-AE4C-6451D7864EE3}">
      <dgm:prSet/>
      <dgm:spPr/>
      <dgm:t>
        <a:bodyPr/>
        <a:lstStyle/>
        <a:p>
          <a:endParaRPr lang="en-CA"/>
        </a:p>
      </dgm:t>
    </dgm:pt>
    <dgm:pt modelId="{2B4996C8-793E-4E4D-B6D3-913162413364}">
      <dgm:prSet phldrT="[Text]" custT="1"/>
      <dgm:spPr/>
      <dgm:t>
        <a:bodyPr/>
        <a:lstStyle/>
        <a:p>
          <a:r>
            <a:rPr lang="en-CA" sz="800" baseline="0"/>
            <a:t>Supplementary Documents</a:t>
          </a:r>
        </a:p>
      </dgm:t>
    </dgm:pt>
    <dgm:pt modelId="{A5E45214-895A-4B04-9A27-D0859BD286A7}" type="parTrans" cxnId="{37D4A3A3-9BEA-4913-B9E2-880755B4801D}">
      <dgm:prSet/>
      <dgm:spPr/>
      <dgm:t>
        <a:bodyPr/>
        <a:lstStyle/>
        <a:p>
          <a:endParaRPr lang="en-CA"/>
        </a:p>
      </dgm:t>
    </dgm:pt>
    <dgm:pt modelId="{C8A8B0E4-3645-44E1-B285-3B5CF06A8F21}" type="sibTrans" cxnId="{37D4A3A3-9BEA-4913-B9E2-880755B4801D}">
      <dgm:prSet/>
      <dgm:spPr/>
      <dgm:t>
        <a:bodyPr/>
        <a:lstStyle/>
        <a:p>
          <a:endParaRPr lang="en-CA"/>
        </a:p>
      </dgm:t>
    </dgm:pt>
    <dgm:pt modelId="{DC92F204-4B68-44D2-B1FD-E19802E78B01}">
      <dgm:prSet phldrT="[Text]" custT="1"/>
      <dgm:spPr/>
      <dgm:t>
        <a:bodyPr/>
        <a:lstStyle/>
        <a:p>
          <a:r>
            <a:rPr lang="en-CA" sz="900" baseline="0"/>
            <a:t>Documents Required</a:t>
          </a:r>
        </a:p>
      </dgm:t>
    </dgm:pt>
    <dgm:pt modelId="{61AFFC23-7ADD-448B-9414-025E72287231}" type="parTrans" cxnId="{400C81AC-7993-4D2B-BE5F-6D402B006AE4}">
      <dgm:prSet/>
      <dgm:spPr/>
      <dgm:t>
        <a:bodyPr/>
        <a:lstStyle/>
        <a:p>
          <a:endParaRPr lang="en-CA"/>
        </a:p>
      </dgm:t>
    </dgm:pt>
    <dgm:pt modelId="{E6200BA7-E97A-4242-8F82-25B49B5170C1}" type="sibTrans" cxnId="{400C81AC-7993-4D2B-BE5F-6D402B006AE4}">
      <dgm:prSet/>
      <dgm:spPr/>
      <dgm:t>
        <a:bodyPr/>
        <a:lstStyle/>
        <a:p>
          <a:endParaRPr lang="en-CA"/>
        </a:p>
      </dgm:t>
    </dgm:pt>
    <dgm:pt modelId="{6CC324E1-7DFA-43BF-A90F-A7D80A085610}" type="pres">
      <dgm:prSet presAssocID="{4561E03E-5D43-40D3-AF88-1818A50CD719}" presName="Name0" presStyleCnt="0">
        <dgm:presLayoutVars>
          <dgm:dir/>
          <dgm:animLvl val="lvl"/>
          <dgm:resizeHandles val="exact"/>
        </dgm:presLayoutVars>
      </dgm:prSet>
      <dgm:spPr/>
      <dgm:t>
        <a:bodyPr/>
        <a:lstStyle/>
        <a:p>
          <a:endParaRPr lang="en-CA"/>
        </a:p>
      </dgm:t>
    </dgm:pt>
    <dgm:pt modelId="{DD345D9C-C87F-448A-AEA5-0FFCCB68130D}" type="pres">
      <dgm:prSet presAssocID="{4561E03E-5D43-40D3-AF88-1818A50CD719}" presName="tSp" presStyleCnt="0"/>
      <dgm:spPr/>
    </dgm:pt>
    <dgm:pt modelId="{3337D63F-7C0C-4640-93C5-4C3017E9D6A5}" type="pres">
      <dgm:prSet presAssocID="{4561E03E-5D43-40D3-AF88-1818A50CD719}" presName="bSp" presStyleCnt="0"/>
      <dgm:spPr/>
    </dgm:pt>
    <dgm:pt modelId="{0819A60A-4660-4AC7-A152-D2414E8CBC87}" type="pres">
      <dgm:prSet presAssocID="{4561E03E-5D43-40D3-AF88-1818A50CD719}" presName="process" presStyleCnt="0"/>
      <dgm:spPr/>
    </dgm:pt>
    <dgm:pt modelId="{4ABB7781-7831-479F-8FE3-0BDCA9CC0462}" type="pres">
      <dgm:prSet presAssocID="{D0DFAF69-54A8-4D5E-9C20-2E4182A8E89B}" presName="composite1" presStyleCnt="0"/>
      <dgm:spPr/>
    </dgm:pt>
    <dgm:pt modelId="{2E18933B-B4B2-43D2-BB9A-4BF3DE4734E6}" type="pres">
      <dgm:prSet presAssocID="{D0DFAF69-54A8-4D5E-9C20-2E4182A8E89B}" presName="dummyNode1" presStyleLbl="node1" presStyleIdx="0" presStyleCnt="5"/>
      <dgm:spPr/>
    </dgm:pt>
    <dgm:pt modelId="{E31D7478-0B9E-489E-B8B5-C040E4089BBF}" type="pres">
      <dgm:prSet presAssocID="{D0DFAF69-54A8-4D5E-9C20-2E4182A8E89B}" presName="childNode1" presStyleLbl="bgAcc1" presStyleIdx="0" presStyleCnt="5" custScaleX="119964">
        <dgm:presLayoutVars>
          <dgm:bulletEnabled val="1"/>
        </dgm:presLayoutVars>
      </dgm:prSet>
      <dgm:spPr/>
      <dgm:t>
        <a:bodyPr/>
        <a:lstStyle/>
        <a:p>
          <a:endParaRPr lang="en-CA"/>
        </a:p>
      </dgm:t>
    </dgm:pt>
    <dgm:pt modelId="{8510311E-502A-477E-959C-41BE22B5823C}" type="pres">
      <dgm:prSet presAssocID="{D0DFAF69-54A8-4D5E-9C20-2E4182A8E89B}" presName="childNode1tx" presStyleLbl="bgAcc1" presStyleIdx="0" presStyleCnt="5">
        <dgm:presLayoutVars>
          <dgm:bulletEnabled val="1"/>
        </dgm:presLayoutVars>
      </dgm:prSet>
      <dgm:spPr/>
      <dgm:t>
        <a:bodyPr/>
        <a:lstStyle/>
        <a:p>
          <a:endParaRPr lang="en-CA"/>
        </a:p>
      </dgm:t>
    </dgm:pt>
    <dgm:pt modelId="{8AE8AC23-5E73-4753-9EBB-70A92775C3A8}" type="pres">
      <dgm:prSet presAssocID="{D0DFAF69-54A8-4D5E-9C20-2E4182A8E89B}" presName="parentNode1" presStyleLbl="node1" presStyleIdx="0" presStyleCnt="5" custScaleX="117478">
        <dgm:presLayoutVars>
          <dgm:chMax val="1"/>
          <dgm:bulletEnabled val="1"/>
        </dgm:presLayoutVars>
      </dgm:prSet>
      <dgm:spPr/>
      <dgm:t>
        <a:bodyPr/>
        <a:lstStyle/>
        <a:p>
          <a:endParaRPr lang="en-CA"/>
        </a:p>
      </dgm:t>
    </dgm:pt>
    <dgm:pt modelId="{F8574D1D-C3F3-466B-B832-4368CEB3BCC4}" type="pres">
      <dgm:prSet presAssocID="{D0DFAF69-54A8-4D5E-9C20-2E4182A8E89B}" presName="connSite1" presStyleCnt="0"/>
      <dgm:spPr/>
    </dgm:pt>
    <dgm:pt modelId="{6A903740-A046-4F39-B22C-C399D5D48478}" type="pres">
      <dgm:prSet presAssocID="{DA1A6314-1E7B-473F-A264-D2F30736AB2D}" presName="Name9" presStyleLbl="sibTrans2D1" presStyleIdx="0" presStyleCnt="4"/>
      <dgm:spPr/>
      <dgm:t>
        <a:bodyPr/>
        <a:lstStyle/>
        <a:p>
          <a:endParaRPr lang="en-CA"/>
        </a:p>
      </dgm:t>
    </dgm:pt>
    <dgm:pt modelId="{75A0DBE8-6E5A-45BC-8B18-D63492DF8361}" type="pres">
      <dgm:prSet presAssocID="{913D6769-22BD-48C8-9738-9CC95CB53E57}" presName="composite2" presStyleCnt="0"/>
      <dgm:spPr/>
    </dgm:pt>
    <dgm:pt modelId="{4775E16B-13E8-445A-9BD9-5F6AAA6F53CB}" type="pres">
      <dgm:prSet presAssocID="{913D6769-22BD-48C8-9738-9CC95CB53E57}" presName="dummyNode2" presStyleLbl="node1" presStyleIdx="0" presStyleCnt="5"/>
      <dgm:spPr/>
    </dgm:pt>
    <dgm:pt modelId="{4866F2D2-BDC6-404E-A5DC-4971FD1A8680}" type="pres">
      <dgm:prSet presAssocID="{913D6769-22BD-48C8-9738-9CC95CB53E57}" presName="childNode2" presStyleLbl="bgAcc1" presStyleIdx="1" presStyleCnt="5">
        <dgm:presLayoutVars>
          <dgm:bulletEnabled val="1"/>
        </dgm:presLayoutVars>
      </dgm:prSet>
      <dgm:spPr/>
      <dgm:t>
        <a:bodyPr/>
        <a:lstStyle/>
        <a:p>
          <a:endParaRPr lang="en-CA"/>
        </a:p>
      </dgm:t>
    </dgm:pt>
    <dgm:pt modelId="{7C91B3D6-E6C4-4366-9E33-C30FBF99E0F2}" type="pres">
      <dgm:prSet presAssocID="{913D6769-22BD-48C8-9738-9CC95CB53E57}" presName="childNode2tx" presStyleLbl="bgAcc1" presStyleIdx="1" presStyleCnt="5">
        <dgm:presLayoutVars>
          <dgm:bulletEnabled val="1"/>
        </dgm:presLayoutVars>
      </dgm:prSet>
      <dgm:spPr/>
      <dgm:t>
        <a:bodyPr/>
        <a:lstStyle/>
        <a:p>
          <a:endParaRPr lang="en-CA"/>
        </a:p>
      </dgm:t>
    </dgm:pt>
    <dgm:pt modelId="{DE058BB2-BB9C-4A7D-8D93-0B455BCC3640}" type="pres">
      <dgm:prSet presAssocID="{913D6769-22BD-48C8-9738-9CC95CB53E57}" presName="parentNode2" presStyleLbl="node1" presStyleIdx="1" presStyleCnt="5">
        <dgm:presLayoutVars>
          <dgm:chMax val="0"/>
          <dgm:bulletEnabled val="1"/>
        </dgm:presLayoutVars>
      </dgm:prSet>
      <dgm:spPr/>
      <dgm:t>
        <a:bodyPr/>
        <a:lstStyle/>
        <a:p>
          <a:endParaRPr lang="en-CA"/>
        </a:p>
      </dgm:t>
    </dgm:pt>
    <dgm:pt modelId="{6E85FC5C-004C-4AFA-B562-9C559AD64F00}" type="pres">
      <dgm:prSet presAssocID="{913D6769-22BD-48C8-9738-9CC95CB53E57}" presName="connSite2" presStyleCnt="0"/>
      <dgm:spPr/>
    </dgm:pt>
    <dgm:pt modelId="{EFD89D67-E962-4B2A-93F2-640BACFFD528}" type="pres">
      <dgm:prSet presAssocID="{EFD684DF-D8DB-4CC1-840D-184FA0AC27AF}" presName="Name18" presStyleLbl="sibTrans2D1" presStyleIdx="1" presStyleCnt="4"/>
      <dgm:spPr/>
      <dgm:t>
        <a:bodyPr/>
        <a:lstStyle/>
        <a:p>
          <a:endParaRPr lang="en-CA"/>
        </a:p>
      </dgm:t>
    </dgm:pt>
    <dgm:pt modelId="{082AB0BA-E5D0-4E19-93FB-77B766D79964}" type="pres">
      <dgm:prSet presAssocID="{0F6FBC02-B1FC-4B32-9728-42E4FB2CD90B}" presName="composite1" presStyleCnt="0"/>
      <dgm:spPr/>
    </dgm:pt>
    <dgm:pt modelId="{449AAB75-4045-416E-B644-B03543F08C22}" type="pres">
      <dgm:prSet presAssocID="{0F6FBC02-B1FC-4B32-9728-42E4FB2CD90B}" presName="dummyNode1" presStyleLbl="node1" presStyleIdx="1" presStyleCnt="5"/>
      <dgm:spPr/>
    </dgm:pt>
    <dgm:pt modelId="{FF361793-0549-4A71-844A-9188F2178DC6}" type="pres">
      <dgm:prSet presAssocID="{0F6FBC02-B1FC-4B32-9728-42E4FB2CD90B}" presName="childNode1" presStyleLbl="bgAcc1" presStyleIdx="2" presStyleCnt="5" custScaleX="115215">
        <dgm:presLayoutVars>
          <dgm:bulletEnabled val="1"/>
        </dgm:presLayoutVars>
      </dgm:prSet>
      <dgm:spPr/>
      <dgm:t>
        <a:bodyPr/>
        <a:lstStyle/>
        <a:p>
          <a:endParaRPr lang="en-CA"/>
        </a:p>
      </dgm:t>
    </dgm:pt>
    <dgm:pt modelId="{F6EF7F28-119F-4090-BA6C-79CF2523842C}" type="pres">
      <dgm:prSet presAssocID="{0F6FBC02-B1FC-4B32-9728-42E4FB2CD90B}" presName="childNode1tx" presStyleLbl="bgAcc1" presStyleIdx="2" presStyleCnt="5">
        <dgm:presLayoutVars>
          <dgm:bulletEnabled val="1"/>
        </dgm:presLayoutVars>
      </dgm:prSet>
      <dgm:spPr/>
      <dgm:t>
        <a:bodyPr/>
        <a:lstStyle/>
        <a:p>
          <a:endParaRPr lang="en-CA"/>
        </a:p>
      </dgm:t>
    </dgm:pt>
    <dgm:pt modelId="{0370D924-0AC4-4078-BDC6-B21868A68EC7}" type="pres">
      <dgm:prSet presAssocID="{0F6FBC02-B1FC-4B32-9728-42E4FB2CD90B}" presName="parentNode1" presStyleLbl="node1" presStyleIdx="2" presStyleCnt="5">
        <dgm:presLayoutVars>
          <dgm:chMax val="1"/>
          <dgm:bulletEnabled val="1"/>
        </dgm:presLayoutVars>
      </dgm:prSet>
      <dgm:spPr/>
      <dgm:t>
        <a:bodyPr/>
        <a:lstStyle/>
        <a:p>
          <a:endParaRPr lang="en-CA"/>
        </a:p>
      </dgm:t>
    </dgm:pt>
    <dgm:pt modelId="{BC063308-1FC8-4341-9303-1C5FB28A710F}" type="pres">
      <dgm:prSet presAssocID="{0F6FBC02-B1FC-4B32-9728-42E4FB2CD90B}" presName="connSite1" presStyleCnt="0"/>
      <dgm:spPr/>
    </dgm:pt>
    <dgm:pt modelId="{717BC413-553D-4F9C-B460-7C6F9895243B}" type="pres">
      <dgm:prSet presAssocID="{C290C3F6-36E1-4D3C-8910-127EE06E27B9}" presName="Name9" presStyleLbl="sibTrans2D1" presStyleIdx="2" presStyleCnt="4"/>
      <dgm:spPr/>
      <dgm:t>
        <a:bodyPr/>
        <a:lstStyle/>
        <a:p>
          <a:endParaRPr lang="en-CA"/>
        </a:p>
      </dgm:t>
    </dgm:pt>
    <dgm:pt modelId="{FAC6F2B3-5117-4CCE-9263-C866779D1073}" type="pres">
      <dgm:prSet presAssocID="{E9C82408-6F03-4A30-A3DB-0C07299C840B}" presName="composite2" presStyleCnt="0"/>
      <dgm:spPr/>
    </dgm:pt>
    <dgm:pt modelId="{9CD5CDDD-FF2C-4443-90E7-3B1071460531}" type="pres">
      <dgm:prSet presAssocID="{E9C82408-6F03-4A30-A3DB-0C07299C840B}" presName="dummyNode2" presStyleLbl="node1" presStyleIdx="2" presStyleCnt="5"/>
      <dgm:spPr/>
    </dgm:pt>
    <dgm:pt modelId="{B72FF24C-AC26-4EE5-BAC9-7DD4126C828D}" type="pres">
      <dgm:prSet presAssocID="{E9C82408-6F03-4A30-A3DB-0C07299C840B}" presName="childNode2" presStyleLbl="bgAcc1" presStyleIdx="3" presStyleCnt="5">
        <dgm:presLayoutVars>
          <dgm:bulletEnabled val="1"/>
        </dgm:presLayoutVars>
      </dgm:prSet>
      <dgm:spPr/>
      <dgm:t>
        <a:bodyPr/>
        <a:lstStyle/>
        <a:p>
          <a:endParaRPr lang="en-CA"/>
        </a:p>
      </dgm:t>
    </dgm:pt>
    <dgm:pt modelId="{89666689-F968-4BF6-89C0-8595BD0D76C6}" type="pres">
      <dgm:prSet presAssocID="{E9C82408-6F03-4A30-A3DB-0C07299C840B}" presName="childNode2tx" presStyleLbl="bgAcc1" presStyleIdx="3" presStyleCnt="5">
        <dgm:presLayoutVars>
          <dgm:bulletEnabled val="1"/>
        </dgm:presLayoutVars>
      </dgm:prSet>
      <dgm:spPr/>
      <dgm:t>
        <a:bodyPr/>
        <a:lstStyle/>
        <a:p>
          <a:endParaRPr lang="en-CA"/>
        </a:p>
      </dgm:t>
    </dgm:pt>
    <dgm:pt modelId="{CE311CD7-4704-457F-964B-737F9871AE8D}" type="pres">
      <dgm:prSet presAssocID="{E9C82408-6F03-4A30-A3DB-0C07299C840B}" presName="parentNode2" presStyleLbl="node1" presStyleIdx="3" presStyleCnt="5">
        <dgm:presLayoutVars>
          <dgm:chMax val="0"/>
          <dgm:bulletEnabled val="1"/>
        </dgm:presLayoutVars>
      </dgm:prSet>
      <dgm:spPr/>
      <dgm:t>
        <a:bodyPr/>
        <a:lstStyle/>
        <a:p>
          <a:endParaRPr lang="en-CA"/>
        </a:p>
      </dgm:t>
    </dgm:pt>
    <dgm:pt modelId="{A3AC94E5-8C53-43D2-8971-392EA603AF87}" type="pres">
      <dgm:prSet presAssocID="{E9C82408-6F03-4A30-A3DB-0C07299C840B}" presName="connSite2" presStyleCnt="0"/>
      <dgm:spPr/>
    </dgm:pt>
    <dgm:pt modelId="{C414A243-A8D6-4E83-A8A5-15F870892C26}" type="pres">
      <dgm:prSet presAssocID="{20812731-695A-42BB-A0D5-BDD9C5E5D84B}" presName="Name18" presStyleLbl="sibTrans2D1" presStyleIdx="3" presStyleCnt="4"/>
      <dgm:spPr/>
      <dgm:t>
        <a:bodyPr/>
        <a:lstStyle/>
        <a:p>
          <a:endParaRPr lang="en-CA"/>
        </a:p>
      </dgm:t>
    </dgm:pt>
    <dgm:pt modelId="{3EF0D38F-F5B3-4A53-8CB4-AD030C55118E}" type="pres">
      <dgm:prSet presAssocID="{5171BF79-7CC7-43FB-BA4D-FA410C705738}" presName="composite1" presStyleCnt="0"/>
      <dgm:spPr/>
    </dgm:pt>
    <dgm:pt modelId="{D66296FA-A9F8-43C5-B8C4-60C0B60BBFEF}" type="pres">
      <dgm:prSet presAssocID="{5171BF79-7CC7-43FB-BA4D-FA410C705738}" presName="dummyNode1" presStyleLbl="node1" presStyleIdx="3" presStyleCnt="5"/>
      <dgm:spPr/>
    </dgm:pt>
    <dgm:pt modelId="{F24570B4-2432-4FDA-8C22-E4DBE299FC27}" type="pres">
      <dgm:prSet presAssocID="{5171BF79-7CC7-43FB-BA4D-FA410C705738}" presName="childNode1" presStyleLbl="bgAcc1" presStyleIdx="4" presStyleCnt="5">
        <dgm:presLayoutVars>
          <dgm:bulletEnabled val="1"/>
        </dgm:presLayoutVars>
      </dgm:prSet>
      <dgm:spPr/>
      <dgm:t>
        <a:bodyPr/>
        <a:lstStyle/>
        <a:p>
          <a:endParaRPr lang="en-CA"/>
        </a:p>
      </dgm:t>
    </dgm:pt>
    <dgm:pt modelId="{32985FAF-3825-4E4D-A5D7-D55E8B81F84E}" type="pres">
      <dgm:prSet presAssocID="{5171BF79-7CC7-43FB-BA4D-FA410C705738}" presName="childNode1tx" presStyleLbl="bgAcc1" presStyleIdx="4" presStyleCnt="5">
        <dgm:presLayoutVars>
          <dgm:bulletEnabled val="1"/>
        </dgm:presLayoutVars>
      </dgm:prSet>
      <dgm:spPr/>
      <dgm:t>
        <a:bodyPr/>
        <a:lstStyle/>
        <a:p>
          <a:endParaRPr lang="en-CA"/>
        </a:p>
      </dgm:t>
    </dgm:pt>
    <dgm:pt modelId="{53A0EBE5-9E83-47C0-BDCA-52CFC80A1EE7}" type="pres">
      <dgm:prSet presAssocID="{5171BF79-7CC7-43FB-BA4D-FA410C705738}" presName="parentNode1" presStyleLbl="node1" presStyleIdx="4" presStyleCnt="5">
        <dgm:presLayoutVars>
          <dgm:chMax val="1"/>
          <dgm:bulletEnabled val="1"/>
        </dgm:presLayoutVars>
      </dgm:prSet>
      <dgm:spPr/>
      <dgm:t>
        <a:bodyPr/>
        <a:lstStyle/>
        <a:p>
          <a:endParaRPr lang="en-CA"/>
        </a:p>
      </dgm:t>
    </dgm:pt>
    <dgm:pt modelId="{90FFA8BD-40F1-45A3-B33E-322E76ACA8C6}" type="pres">
      <dgm:prSet presAssocID="{5171BF79-7CC7-43FB-BA4D-FA410C705738}" presName="connSite1" presStyleCnt="0"/>
      <dgm:spPr/>
    </dgm:pt>
  </dgm:ptLst>
  <dgm:cxnLst>
    <dgm:cxn modelId="{5CAD917E-CC76-42C1-8618-9FE7E97B6663}" type="presOf" srcId="{CC0E47ED-8D7A-456F-A03E-F3FB10056F51}" destId="{FF361793-0549-4A71-844A-9188F2178DC6}" srcOrd="0" destOrd="0" presId="urn:microsoft.com/office/officeart/2005/8/layout/hProcess4"/>
    <dgm:cxn modelId="{CAFA1A19-9F1C-4C3C-A13C-07962A31BAE4}" type="presOf" srcId="{CCCC4FD9-C155-4FCE-BD0A-8212C1F1B353}" destId="{32985FAF-3825-4E4D-A5D7-D55E8B81F84E}" srcOrd="1" destOrd="0" presId="urn:microsoft.com/office/officeart/2005/8/layout/hProcess4"/>
    <dgm:cxn modelId="{B9832E83-95DB-4041-A718-0C879BD04761}" type="presOf" srcId="{CCCC4FD9-C155-4FCE-BD0A-8212C1F1B353}" destId="{F24570B4-2432-4FDA-8C22-E4DBE299FC27}" srcOrd="0" destOrd="0" presId="urn:microsoft.com/office/officeart/2005/8/layout/hProcess4"/>
    <dgm:cxn modelId="{CC312480-ABB8-4A8B-85B6-BF3CFE657AAA}" srcId="{4561E03E-5D43-40D3-AF88-1818A50CD719}" destId="{0F6FBC02-B1FC-4B32-9728-42E4FB2CD90B}" srcOrd="2" destOrd="0" parTransId="{7201C216-908E-4117-A1D6-21549E0C06F5}" sibTransId="{C290C3F6-36E1-4D3C-8910-127EE06E27B9}"/>
    <dgm:cxn modelId="{FC0471E3-3B6A-40C3-8D86-5C9446FD380E}" srcId="{4561E03E-5D43-40D3-AF88-1818A50CD719}" destId="{E9C82408-6F03-4A30-A3DB-0C07299C840B}" srcOrd="3" destOrd="0" parTransId="{F56C1B64-D1FD-44A3-B4A8-F4EA450C6A38}" sibTransId="{20812731-695A-42BB-A0D5-BDD9C5E5D84B}"/>
    <dgm:cxn modelId="{6D232188-0BC6-4A23-B6A0-A996F9105A4A}" type="presOf" srcId="{0F6FBC02-B1FC-4B32-9728-42E4FB2CD90B}" destId="{0370D924-0AC4-4078-BDC6-B21868A68EC7}" srcOrd="0" destOrd="0" presId="urn:microsoft.com/office/officeart/2005/8/layout/hProcess4"/>
    <dgm:cxn modelId="{70C01389-D844-4C7C-A07F-CA77A3FCBAA1}" type="presOf" srcId="{2B4996C8-793E-4E4D-B6D3-913162413364}" destId="{4866F2D2-BDC6-404E-A5DC-4971FD1A8680}" srcOrd="0" destOrd="2" presId="urn:microsoft.com/office/officeart/2005/8/layout/hProcess4"/>
    <dgm:cxn modelId="{37D4A3A3-9BEA-4913-B9E2-880755B4801D}" srcId="{913D6769-22BD-48C8-9738-9CC95CB53E57}" destId="{2B4996C8-793E-4E4D-B6D3-913162413364}" srcOrd="2" destOrd="0" parTransId="{A5E45214-895A-4B04-9A27-D0859BD286A7}" sibTransId="{C8A8B0E4-3645-44E1-B285-3B5CF06A8F21}"/>
    <dgm:cxn modelId="{F4B8ECBF-F7F0-439C-AE4C-6451D7864EE3}" srcId="{913D6769-22BD-48C8-9738-9CC95CB53E57}" destId="{806299B7-1ABF-41C5-9ECA-6EFBF07EC233}" srcOrd="1" destOrd="0" parTransId="{7203E4C2-67C6-4E2F-8AD3-856FA4431E57}" sibTransId="{18E2FC7F-115C-4930-BDBB-718A8F7B76C0}"/>
    <dgm:cxn modelId="{6A3A0BE2-36A3-4A9E-AA7F-31262667E31E}" type="presOf" srcId="{2B4996C8-793E-4E4D-B6D3-913162413364}" destId="{7C91B3D6-E6C4-4366-9E33-C30FBF99E0F2}" srcOrd="1" destOrd="2" presId="urn:microsoft.com/office/officeart/2005/8/layout/hProcess4"/>
    <dgm:cxn modelId="{C3C2D868-58DE-411B-AEF4-A5F3F31350E3}" type="presOf" srcId="{D750C5DF-1E40-49B2-9EAA-FB9610D648B6}" destId="{7C91B3D6-E6C4-4366-9E33-C30FBF99E0F2}" srcOrd="1" destOrd="0" presId="urn:microsoft.com/office/officeart/2005/8/layout/hProcess4"/>
    <dgm:cxn modelId="{B5F013B9-1DEC-4E1F-BC30-2D0C7DF492EC}" type="presOf" srcId="{EFD684DF-D8DB-4CC1-840D-184FA0AC27AF}" destId="{EFD89D67-E962-4B2A-93F2-640BACFFD528}" srcOrd="0" destOrd="0" presId="urn:microsoft.com/office/officeart/2005/8/layout/hProcess4"/>
    <dgm:cxn modelId="{A8DFEB3B-FA69-4CCC-BFDD-6800D8680A22}" type="presOf" srcId="{DC92F204-4B68-44D2-B1FD-E19802E78B01}" destId="{8510311E-502A-477E-959C-41BE22B5823C}" srcOrd="1" destOrd="1" presId="urn:microsoft.com/office/officeart/2005/8/layout/hProcess4"/>
    <dgm:cxn modelId="{EF858792-85F3-4518-B0FF-CCC33FACF3BD}" srcId="{E9C82408-6F03-4A30-A3DB-0C07299C840B}" destId="{394C66AE-2DA3-4AB6-9ADB-1D69737C3674}" srcOrd="0" destOrd="0" parTransId="{E061A22D-AC93-4617-81A6-1CEFAD934732}" sibTransId="{6BD071EB-897C-4409-BAA8-85845DBA3CD4}"/>
    <dgm:cxn modelId="{215AEBC2-F3DF-4C21-983E-BDC6AFE6304E}" type="presOf" srcId="{5171BF79-7CC7-43FB-BA4D-FA410C705738}" destId="{53A0EBE5-9E83-47C0-BDCA-52CFC80A1EE7}" srcOrd="0" destOrd="0" presId="urn:microsoft.com/office/officeart/2005/8/layout/hProcess4"/>
    <dgm:cxn modelId="{400C81AC-7993-4D2B-BE5F-6D402B006AE4}" srcId="{D0DFAF69-54A8-4D5E-9C20-2E4182A8E89B}" destId="{DC92F204-4B68-44D2-B1FD-E19802E78B01}" srcOrd="1" destOrd="0" parTransId="{61AFFC23-7ADD-448B-9414-025E72287231}" sibTransId="{E6200BA7-E97A-4242-8F82-25B49B5170C1}"/>
    <dgm:cxn modelId="{9C47EE90-5BDC-48D5-835F-079EB1593CFD}" type="presOf" srcId="{C290C3F6-36E1-4D3C-8910-127EE06E27B9}" destId="{717BC413-553D-4F9C-B460-7C6F9895243B}" srcOrd="0" destOrd="0" presId="urn:microsoft.com/office/officeart/2005/8/layout/hProcess4"/>
    <dgm:cxn modelId="{95E8C574-4986-4598-B6C1-3AF0340656B4}" type="presOf" srcId="{E9C82408-6F03-4A30-A3DB-0C07299C840B}" destId="{CE311CD7-4704-457F-964B-737F9871AE8D}" srcOrd="0" destOrd="0" presId="urn:microsoft.com/office/officeart/2005/8/layout/hProcess4"/>
    <dgm:cxn modelId="{ACAB9010-75CB-4FA0-9500-27E0DAAA4AB8}" type="presOf" srcId="{913D6769-22BD-48C8-9738-9CC95CB53E57}" destId="{DE058BB2-BB9C-4A7D-8D93-0B455BCC3640}" srcOrd="0" destOrd="0" presId="urn:microsoft.com/office/officeart/2005/8/layout/hProcess4"/>
    <dgm:cxn modelId="{0F62D8D4-5459-44DC-9E88-DD7FBD579EDC}" srcId="{0F6FBC02-B1FC-4B32-9728-42E4FB2CD90B}" destId="{CC0E47ED-8D7A-456F-A03E-F3FB10056F51}" srcOrd="0" destOrd="0" parTransId="{8E911429-ECC9-454E-A142-790EFB1372C8}" sibTransId="{027BCC6E-6AA3-45F4-A2AA-C7378FA64B2C}"/>
    <dgm:cxn modelId="{017BA96F-7F4C-4CCA-95F0-6C972D418FCE}" type="presOf" srcId="{806299B7-1ABF-41C5-9ECA-6EFBF07EC233}" destId="{7C91B3D6-E6C4-4366-9E33-C30FBF99E0F2}" srcOrd="1" destOrd="1" presId="urn:microsoft.com/office/officeart/2005/8/layout/hProcess4"/>
    <dgm:cxn modelId="{AF54770A-BBAB-409A-9CF0-2CA4BC28ADB5}" srcId="{D0DFAF69-54A8-4D5E-9C20-2E4182A8E89B}" destId="{3348912A-E23B-4E6C-8677-86456281E601}" srcOrd="0" destOrd="0" parTransId="{B716987D-D8E3-45BA-8E00-20B2D1D40FB3}" sibTransId="{BF3BA841-8331-4681-AE1A-CE11B6882174}"/>
    <dgm:cxn modelId="{6B775168-DD3B-4740-9FF2-F46DA7A27FFC}" type="presOf" srcId="{20812731-695A-42BB-A0D5-BDD9C5E5D84B}" destId="{C414A243-A8D6-4E83-A8A5-15F870892C26}" srcOrd="0" destOrd="0" presId="urn:microsoft.com/office/officeart/2005/8/layout/hProcess4"/>
    <dgm:cxn modelId="{E7BEE8EE-E80A-41C0-8D1A-FC662EAB2E85}" srcId="{4561E03E-5D43-40D3-AF88-1818A50CD719}" destId="{D0DFAF69-54A8-4D5E-9C20-2E4182A8E89B}" srcOrd="0" destOrd="0" parTransId="{A40BA8C7-652B-43F2-9CF8-7345D6FA8B6C}" sibTransId="{DA1A6314-1E7B-473F-A264-D2F30736AB2D}"/>
    <dgm:cxn modelId="{CCC4753C-96E2-45F0-9D94-6881FCC60AE0}" srcId="{5171BF79-7CC7-43FB-BA4D-FA410C705738}" destId="{CCCC4FD9-C155-4FCE-BD0A-8212C1F1B353}" srcOrd="0" destOrd="0" parTransId="{FE2AD23B-14A7-4A48-8B17-5094B4DD9DE9}" sibTransId="{6B177FED-512B-4E79-B489-1C52C2631AEA}"/>
    <dgm:cxn modelId="{58FE80BD-64B6-4B60-B9ED-E88890D57910}" type="presOf" srcId="{3348912A-E23B-4E6C-8677-86456281E601}" destId="{E31D7478-0B9E-489E-B8B5-C040E4089BBF}" srcOrd="0" destOrd="0" presId="urn:microsoft.com/office/officeart/2005/8/layout/hProcess4"/>
    <dgm:cxn modelId="{5B7449EB-7FB2-46C8-9DF9-A915C6547D20}" type="presOf" srcId="{DA1A6314-1E7B-473F-A264-D2F30736AB2D}" destId="{6A903740-A046-4F39-B22C-C399D5D48478}" srcOrd="0" destOrd="0" presId="urn:microsoft.com/office/officeart/2005/8/layout/hProcess4"/>
    <dgm:cxn modelId="{515B3AFD-A861-4156-A232-FBC621D488A5}" type="presOf" srcId="{DC92F204-4B68-44D2-B1FD-E19802E78B01}" destId="{E31D7478-0B9E-489E-B8B5-C040E4089BBF}" srcOrd="0" destOrd="1" presId="urn:microsoft.com/office/officeart/2005/8/layout/hProcess4"/>
    <dgm:cxn modelId="{AD9DFBB9-248F-4F0A-A4F0-5F1B5B104A09}" srcId="{913D6769-22BD-48C8-9738-9CC95CB53E57}" destId="{D750C5DF-1E40-49B2-9EAA-FB9610D648B6}" srcOrd="0" destOrd="0" parTransId="{60A64615-1C70-495D-BFC2-FDA22554485E}" sibTransId="{C7A757BD-1726-433F-8230-2EF14236A0B8}"/>
    <dgm:cxn modelId="{298B7A98-5228-4AB0-8285-A3CE5D3BE6B6}" type="presOf" srcId="{D0DFAF69-54A8-4D5E-9C20-2E4182A8E89B}" destId="{8AE8AC23-5E73-4753-9EBB-70A92775C3A8}" srcOrd="0" destOrd="0" presId="urn:microsoft.com/office/officeart/2005/8/layout/hProcess4"/>
    <dgm:cxn modelId="{3AA5BCCB-C1AE-4787-BCC2-692CEE663369}" type="presOf" srcId="{3348912A-E23B-4E6C-8677-86456281E601}" destId="{8510311E-502A-477E-959C-41BE22B5823C}" srcOrd="1" destOrd="0" presId="urn:microsoft.com/office/officeart/2005/8/layout/hProcess4"/>
    <dgm:cxn modelId="{DA48EDDE-94AF-419C-967E-7620BBE2BAFA}" type="presOf" srcId="{394C66AE-2DA3-4AB6-9ADB-1D69737C3674}" destId="{89666689-F968-4BF6-89C0-8595BD0D76C6}" srcOrd="1" destOrd="0" presId="urn:microsoft.com/office/officeart/2005/8/layout/hProcess4"/>
    <dgm:cxn modelId="{673FF617-F431-45D6-8294-ACDBCC089401}" srcId="{4561E03E-5D43-40D3-AF88-1818A50CD719}" destId="{5171BF79-7CC7-43FB-BA4D-FA410C705738}" srcOrd="4" destOrd="0" parTransId="{85F8F911-B58C-40DE-AA07-BCAF40C51249}" sibTransId="{A63C106C-DD77-47AA-BF43-B6514C46FEEF}"/>
    <dgm:cxn modelId="{D51E6E2B-6C34-4328-B1D0-910D3883CBAC}" type="presOf" srcId="{7088E807-A129-4813-A635-11EA9DCF84DD}" destId="{FF361793-0549-4A71-844A-9188F2178DC6}" srcOrd="0" destOrd="1" presId="urn:microsoft.com/office/officeart/2005/8/layout/hProcess4"/>
    <dgm:cxn modelId="{D8931809-5927-4247-B07D-8C13A2246C83}" srcId="{4561E03E-5D43-40D3-AF88-1818A50CD719}" destId="{913D6769-22BD-48C8-9738-9CC95CB53E57}" srcOrd="1" destOrd="0" parTransId="{A0A0481F-07DA-4651-8C93-5F6FBC2E31B9}" sibTransId="{EFD684DF-D8DB-4CC1-840D-184FA0AC27AF}"/>
    <dgm:cxn modelId="{782E9EDE-2C11-4578-9251-A5ED1373735A}" type="presOf" srcId="{4561E03E-5D43-40D3-AF88-1818A50CD719}" destId="{6CC324E1-7DFA-43BF-A90F-A7D80A085610}" srcOrd="0" destOrd="0" presId="urn:microsoft.com/office/officeart/2005/8/layout/hProcess4"/>
    <dgm:cxn modelId="{3D09F735-B29F-4BF6-BA76-A2F3262DF252}" type="presOf" srcId="{394C66AE-2DA3-4AB6-9ADB-1D69737C3674}" destId="{B72FF24C-AC26-4EE5-BAC9-7DD4126C828D}" srcOrd="0" destOrd="0" presId="urn:microsoft.com/office/officeart/2005/8/layout/hProcess4"/>
    <dgm:cxn modelId="{6F344CE8-DBA4-4AB9-A927-E7D69979B529}" srcId="{0F6FBC02-B1FC-4B32-9728-42E4FB2CD90B}" destId="{7088E807-A129-4813-A635-11EA9DCF84DD}" srcOrd="1" destOrd="0" parTransId="{DC2AD4EE-5E1E-4E4E-BEAC-5A0AF3531C10}" sibTransId="{8B04AF15-161E-46A2-B747-C8EB2AA83EC3}"/>
    <dgm:cxn modelId="{00F7A8D0-C731-42C9-B3C8-460FDADF8690}" type="presOf" srcId="{806299B7-1ABF-41C5-9ECA-6EFBF07EC233}" destId="{4866F2D2-BDC6-404E-A5DC-4971FD1A8680}" srcOrd="0" destOrd="1" presId="urn:microsoft.com/office/officeart/2005/8/layout/hProcess4"/>
    <dgm:cxn modelId="{8F52EEC6-F04C-4797-98C5-8185A2E503C4}" type="presOf" srcId="{D750C5DF-1E40-49B2-9EAA-FB9610D648B6}" destId="{4866F2D2-BDC6-404E-A5DC-4971FD1A8680}" srcOrd="0" destOrd="0" presId="urn:microsoft.com/office/officeart/2005/8/layout/hProcess4"/>
    <dgm:cxn modelId="{DACD384B-4201-404E-A2F3-22A0802A23A9}" type="presOf" srcId="{CC0E47ED-8D7A-456F-A03E-F3FB10056F51}" destId="{F6EF7F28-119F-4090-BA6C-79CF2523842C}" srcOrd="1" destOrd="0" presId="urn:microsoft.com/office/officeart/2005/8/layout/hProcess4"/>
    <dgm:cxn modelId="{E14AB81A-7175-4205-AD25-A63272B9749D}" type="presOf" srcId="{7088E807-A129-4813-A635-11EA9DCF84DD}" destId="{F6EF7F28-119F-4090-BA6C-79CF2523842C}" srcOrd="1" destOrd="1" presId="urn:microsoft.com/office/officeart/2005/8/layout/hProcess4"/>
    <dgm:cxn modelId="{F5FA23D9-3C4D-46F1-8BF7-3EF05BE18816}" type="presParOf" srcId="{6CC324E1-7DFA-43BF-A90F-A7D80A085610}" destId="{DD345D9C-C87F-448A-AEA5-0FFCCB68130D}" srcOrd="0" destOrd="0" presId="urn:microsoft.com/office/officeart/2005/8/layout/hProcess4"/>
    <dgm:cxn modelId="{A3AA1B34-6ED1-484F-AFA4-4B2ABCD47727}" type="presParOf" srcId="{6CC324E1-7DFA-43BF-A90F-A7D80A085610}" destId="{3337D63F-7C0C-4640-93C5-4C3017E9D6A5}" srcOrd="1" destOrd="0" presId="urn:microsoft.com/office/officeart/2005/8/layout/hProcess4"/>
    <dgm:cxn modelId="{38DDC6A4-6DA6-44C6-9B6D-5E3CBB961EC3}" type="presParOf" srcId="{6CC324E1-7DFA-43BF-A90F-A7D80A085610}" destId="{0819A60A-4660-4AC7-A152-D2414E8CBC87}" srcOrd="2" destOrd="0" presId="urn:microsoft.com/office/officeart/2005/8/layout/hProcess4"/>
    <dgm:cxn modelId="{D7E88469-67AB-4DD9-A2DA-7329F89F0E90}" type="presParOf" srcId="{0819A60A-4660-4AC7-A152-D2414E8CBC87}" destId="{4ABB7781-7831-479F-8FE3-0BDCA9CC0462}" srcOrd="0" destOrd="0" presId="urn:microsoft.com/office/officeart/2005/8/layout/hProcess4"/>
    <dgm:cxn modelId="{9CFB1006-0136-4106-B2D4-BA412C201329}" type="presParOf" srcId="{4ABB7781-7831-479F-8FE3-0BDCA9CC0462}" destId="{2E18933B-B4B2-43D2-BB9A-4BF3DE4734E6}" srcOrd="0" destOrd="0" presId="urn:microsoft.com/office/officeart/2005/8/layout/hProcess4"/>
    <dgm:cxn modelId="{47D2D0CD-A30A-40B4-884B-FCFD46200E29}" type="presParOf" srcId="{4ABB7781-7831-479F-8FE3-0BDCA9CC0462}" destId="{E31D7478-0B9E-489E-B8B5-C040E4089BBF}" srcOrd="1" destOrd="0" presId="urn:microsoft.com/office/officeart/2005/8/layout/hProcess4"/>
    <dgm:cxn modelId="{F01916BC-7EA4-4D8E-8C88-1F89A8FDD102}" type="presParOf" srcId="{4ABB7781-7831-479F-8FE3-0BDCA9CC0462}" destId="{8510311E-502A-477E-959C-41BE22B5823C}" srcOrd="2" destOrd="0" presId="urn:microsoft.com/office/officeart/2005/8/layout/hProcess4"/>
    <dgm:cxn modelId="{7BA425B8-4490-4ABC-B5A7-677A3ABA3C8D}" type="presParOf" srcId="{4ABB7781-7831-479F-8FE3-0BDCA9CC0462}" destId="{8AE8AC23-5E73-4753-9EBB-70A92775C3A8}" srcOrd="3" destOrd="0" presId="urn:microsoft.com/office/officeart/2005/8/layout/hProcess4"/>
    <dgm:cxn modelId="{914AD3DB-25B0-4C25-B77A-C8458C663C0F}" type="presParOf" srcId="{4ABB7781-7831-479F-8FE3-0BDCA9CC0462}" destId="{F8574D1D-C3F3-466B-B832-4368CEB3BCC4}" srcOrd="4" destOrd="0" presId="urn:microsoft.com/office/officeart/2005/8/layout/hProcess4"/>
    <dgm:cxn modelId="{2AFDEB37-C982-4DCE-9AF5-7A307CD34E26}" type="presParOf" srcId="{0819A60A-4660-4AC7-A152-D2414E8CBC87}" destId="{6A903740-A046-4F39-B22C-C399D5D48478}" srcOrd="1" destOrd="0" presId="urn:microsoft.com/office/officeart/2005/8/layout/hProcess4"/>
    <dgm:cxn modelId="{A2743301-5C15-451E-BE84-D0127A8806F1}" type="presParOf" srcId="{0819A60A-4660-4AC7-A152-D2414E8CBC87}" destId="{75A0DBE8-6E5A-45BC-8B18-D63492DF8361}" srcOrd="2" destOrd="0" presId="urn:microsoft.com/office/officeart/2005/8/layout/hProcess4"/>
    <dgm:cxn modelId="{C79BDB38-2AC2-48AA-977C-30449369C136}" type="presParOf" srcId="{75A0DBE8-6E5A-45BC-8B18-D63492DF8361}" destId="{4775E16B-13E8-445A-9BD9-5F6AAA6F53CB}" srcOrd="0" destOrd="0" presId="urn:microsoft.com/office/officeart/2005/8/layout/hProcess4"/>
    <dgm:cxn modelId="{0B44FC53-39A2-4008-9726-FB623E319B7F}" type="presParOf" srcId="{75A0DBE8-6E5A-45BC-8B18-D63492DF8361}" destId="{4866F2D2-BDC6-404E-A5DC-4971FD1A8680}" srcOrd="1" destOrd="0" presId="urn:microsoft.com/office/officeart/2005/8/layout/hProcess4"/>
    <dgm:cxn modelId="{5C44C0B7-D214-4357-9684-ECFF803D8F76}" type="presParOf" srcId="{75A0DBE8-6E5A-45BC-8B18-D63492DF8361}" destId="{7C91B3D6-E6C4-4366-9E33-C30FBF99E0F2}" srcOrd="2" destOrd="0" presId="urn:microsoft.com/office/officeart/2005/8/layout/hProcess4"/>
    <dgm:cxn modelId="{DDE46E50-D9F0-4412-BA2F-5F86153AB2EB}" type="presParOf" srcId="{75A0DBE8-6E5A-45BC-8B18-D63492DF8361}" destId="{DE058BB2-BB9C-4A7D-8D93-0B455BCC3640}" srcOrd="3" destOrd="0" presId="urn:microsoft.com/office/officeart/2005/8/layout/hProcess4"/>
    <dgm:cxn modelId="{C1FF50F6-1EAC-48D3-B13C-115F82ED6DC2}" type="presParOf" srcId="{75A0DBE8-6E5A-45BC-8B18-D63492DF8361}" destId="{6E85FC5C-004C-4AFA-B562-9C559AD64F00}" srcOrd="4" destOrd="0" presId="urn:microsoft.com/office/officeart/2005/8/layout/hProcess4"/>
    <dgm:cxn modelId="{8DC3B86D-EA98-4BCA-8A0F-000AA4B0C1C8}" type="presParOf" srcId="{0819A60A-4660-4AC7-A152-D2414E8CBC87}" destId="{EFD89D67-E962-4B2A-93F2-640BACFFD528}" srcOrd="3" destOrd="0" presId="urn:microsoft.com/office/officeart/2005/8/layout/hProcess4"/>
    <dgm:cxn modelId="{A4E45AC8-A1AA-428A-BB05-028B8850071F}" type="presParOf" srcId="{0819A60A-4660-4AC7-A152-D2414E8CBC87}" destId="{082AB0BA-E5D0-4E19-93FB-77B766D79964}" srcOrd="4" destOrd="0" presId="urn:microsoft.com/office/officeart/2005/8/layout/hProcess4"/>
    <dgm:cxn modelId="{DC89AF3F-9F8D-460B-B4F5-0B090B975302}" type="presParOf" srcId="{082AB0BA-E5D0-4E19-93FB-77B766D79964}" destId="{449AAB75-4045-416E-B644-B03543F08C22}" srcOrd="0" destOrd="0" presId="urn:microsoft.com/office/officeart/2005/8/layout/hProcess4"/>
    <dgm:cxn modelId="{E6B7D04F-D88B-4395-B5B1-A51512AD5D78}" type="presParOf" srcId="{082AB0BA-E5D0-4E19-93FB-77B766D79964}" destId="{FF361793-0549-4A71-844A-9188F2178DC6}" srcOrd="1" destOrd="0" presId="urn:microsoft.com/office/officeart/2005/8/layout/hProcess4"/>
    <dgm:cxn modelId="{FCA92287-D488-4545-9156-2F7448DB7C9A}" type="presParOf" srcId="{082AB0BA-E5D0-4E19-93FB-77B766D79964}" destId="{F6EF7F28-119F-4090-BA6C-79CF2523842C}" srcOrd="2" destOrd="0" presId="urn:microsoft.com/office/officeart/2005/8/layout/hProcess4"/>
    <dgm:cxn modelId="{5A60DDCD-2277-4B28-823C-B702AA0C3385}" type="presParOf" srcId="{082AB0BA-E5D0-4E19-93FB-77B766D79964}" destId="{0370D924-0AC4-4078-BDC6-B21868A68EC7}" srcOrd="3" destOrd="0" presId="urn:microsoft.com/office/officeart/2005/8/layout/hProcess4"/>
    <dgm:cxn modelId="{197A9CFF-4185-483B-985C-D3E322505554}" type="presParOf" srcId="{082AB0BA-E5D0-4E19-93FB-77B766D79964}" destId="{BC063308-1FC8-4341-9303-1C5FB28A710F}" srcOrd="4" destOrd="0" presId="urn:microsoft.com/office/officeart/2005/8/layout/hProcess4"/>
    <dgm:cxn modelId="{C9133474-920E-4AC3-B9D6-CDE0C8F3D98A}" type="presParOf" srcId="{0819A60A-4660-4AC7-A152-D2414E8CBC87}" destId="{717BC413-553D-4F9C-B460-7C6F9895243B}" srcOrd="5" destOrd="0" presId="urn:microsoft.com/office/officeart/2005/8/layout/hProcess4"/>
    <dgm:cxn modelId="{E9B53592-3615-41C0-9880-AE85F9B88562}" type="presParOf" srcId="{0819A60A-4660-4AC7-A152-D2414E8CBC87}" destId="{FAC6F2B3-5117-4CCE-9263-C866779D1073}" srcOrd="6" destOrd="0" presId="urn:microsoft.com/office/officeart/2005/8/layout/hProcess4"/>
    <dgm:cxn modelId="{8B6B0D35-56D3-4F7D-BF50-4DBA89F5BCD6}" type="presParOf" srcId="{FAC6F2B3-5117-4CCE-9263-C866779D1073}" destId="{9CD5CDDD-FF2C-4443-90E7-3B1071460531}" srcOrd="0" destOrd="0" presId="urn:microsoft.com/office/officeart/2005/8/layout/hProcess4"/>
    <dgm:cxn modelId="{203D607F-13CC-4F87-936E-A83583BE523D}" type="presParOf" srcId="{FAC6F2B3-5117-4CCE-9263-C866779D1073}" destId="{B72FF24C-AC26-4EE5-BAC9-7DD4126C828D}" srcOrd="1" destOrd="0" presId="urn:microsoft.com/office/officeart/2005/8/layout/hProcess4"/>
    <dgm:cxn modelId="{DEF016AB-0A97-4C80-9F9B-5ECF4BBDC777}" type="presParOf" srcId="{FAC6F2B3-5117-4CCE-9263-C866779D1073}" destId="{89666689-F968-4BF6-89C0-8595BD0D76C6}" srcOrd="2" destOrd="0" presId="urn:microsoft.com/office/officeart/2005/8/layout/hProcess4"/>
    <dgm:cxn modelId="{71A0A903-1826-49B7-9277-207C8660DECA}" type="presParOf" srcId="{FAC6F2B3-5117-4CCE-9263-C866779D1073}" destId="{CE311CD7-4704-457F-964B-737F9871AE8D}" srcOrd="3" destOrd="0" presId="urn:microsoft.com/office/officeart/2005/8/layout/hProcess4"/>
    <dgm:cxn modelId="{A601E6BC-C0BA-473E-8FB3-1F3A406D836A}" type="presParOf" srcId="{FAC6F2B3-5117-4CCE-9263-C866779D1073}" destId="{A3AC94E5-8C53-43D2-8971-392EA603AF87}" srcOrd="4" destOrd="0" presId="urn:microsoft.com/office/officeart/2005/8/layout/hProcess4"/>
    <dgm:cxn modelId="{219E1B57-DD30-4ADC-B80A-0B77CBD5258F}" type="presParOf" srcId="{0819A60A-4660-4AC7-A152-D2414E8CBC87}" destId="{C414A243-A8D6-4E83-A8A5-15F870892C26}" srcOrd="7" destOrd="0" presId="urn:microsoft.com/office/officeart/2005/8/layout/hProcess4"/>
    <dgm:cxn modelId="{30463013-76CE-48EB-9E88-462B8D2BF618}" type="presParOf" srcId="{0819A60A-4660-4AC7-A152-D2414E8CBC87}" destId="{3EF0D38F-F5B3-4A53-8CB4-AD030C55118E}" srcOrd="8" destOrd="0" presId="urn:microsoft.com/office/officeart/2005/8/layout/hProcess4"/>
    <dgm:cxn modelId="{1C33F4FA-9080-4EAC-A145-46518914A9C9}" type="presParOf" srcId="{3EF0D38F-F5B3-4A53-8CB4-AD030C55118E}" destId="{D66296FA-A9F8-43C5-B8C4-60C0B60BBFEF}" srcOrd="0" destOrd="0" presId="urn:microsoft.com/office/officeart/2005/8/layout/hProcess4"/>
    <dgm:cxn modelId="{E21F748E-3A17-40BC-A0CD-729CA9225633}" type="presParOf" srcId="{3EF0D38F-F5B3-4A53-8CB4-AD030C55118E}" destId="{F24570B4-2432-4FDA-8C22-E4DBE299FC27}" srcOrd="1" destOrd="0" presId="urn:microsoft.com/office/officeart/2005/8/layout/hProcess4"/>
    <dgm:cxn modelId="{FD668389-E292-450C-AE7D-F5C4F6EEB91F}" type="presParOf" srcId="{3EF0D38F-F5B3-4A53-8CB4-AD030C55118E}" destId="{32985FAF-3825-4E4D-A5D7-D55E8B81F84E}" srcOrd="2" destOrd="0" presId="urn:microsoft.com/office/officeart/2005/8/layout/hProcess4"/>
    <dgm:cxn modelId="{6A5C0C00-FD6E-476B-BE12-982FDDBB381F}" type="presParOf" srcId="{3EF0D38F-F5B3-4A53-8CB4-AD030C55118E}" destId="{53A0EBE5-9E83-47C0-BDCA-52CFC80A1EE7}" srcOrd="3" destOrd="0" presId="urn:microsoft.com/office/officeart/2005/8/layout/hProcess4"/>
    <dgm:cxn modelId="{9D8EE212-D0B5-4E09-9FA2-AFFC6AB54E7D}" type="presParOf" srcId="{3EF0D38F-F5B3-4A53-8CB4-AD030C55118E}" destId="{90FFA8BD-40F1-45A3-B33E-322E76ACA8C6}" srcOrd="4" destOrd="0" presId="urn:microsoft.com/office/officeart/2005/8/layout/h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D7478-0B9E-489E-B8B5-C040E4089BBF}">
      <dsp:nvSpPr>
        <dsp:cNvPr id="0" name=""/>
        <dsp:cNvSpPr/>
      </dsp:nvSpPr>
      <dsp:spPr>
        <a:xfrm>
          <a:off x="1716" y="659222"/>
          <a:ext cx="976276" cy="6712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CA" sz="900" kern="1200" baseline="0"/>
            <a:t> Appointment Categories</a:t>
          </a:r>
        </a:p>
        <a:p>
          <a:pPr marL="57150" lvl="1" indent="-57150" algn="l" defTabSz="400050">
            <a:lnSpc>
              <a:spcPct val="90000"/>
            </a:lnSpc>
            <a:spcBef>
              <a:spcPct val="0"/>
            </a:spcBef>
            <a:spcAft>
              <a:spcPct val="15000"/>
            </a:spcAft>
            <a:buChar char="••"/>
          </a:pPr>
          <a:r>
            <a:rPr lang="en-CA" sz="900" kern="1200" baseline="0"/>
            <a:t>Documents Required</a:t>
          </a:r>
        </a:p>
      </dsp:txBody>
      <dsp:txXfrm>
        <a:off x="17163" y="674669"/>
        <a:ext cx="945382" cy="496494"/>
      </dsp:txXfrm>
    </dsp:sp>
    <dsp:sp modelId="{6A903740-A046-4F39-B22C-C399D5D48478}">
      <dsp:nvSpPr>
        <dsp:cNvPr id="0" name=""/>
        <dsp:cNvSpPr/>
      </dsp:nvSpPr>
      <dsp:spPr>
        <a:xfrm>
          <a:off x="519196" y="706059"/>
          <a:ext cx="1056935" cy="1056935"/>
        </a:xfrm>
        <a:prstGeom prst="leftCircularArrow">
          <a:avLst>
            <a:gd name="adj1" fmla="val 3752"/>
            <a:gd name="adj2" fmla="val 468418"/>
            <a:gd name="adj3" fmla="val 2243929"/>
            <a:gd name="adj4" fmla="val 9024489"/>
            <a:gd name="adj5" fmla="val 437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E8AC23-5E73-4753-9EBB-70A92775C3A8}">
      <dsp:nvSpPr>
        <dsp:cNvPr id="0" name=""/>
        <dsp:cNvSpPr/>
      </dsp:nvSpPr>
      <dsp:spPr>
        <a:xfrm>
          <a:off x="200580" y="1186610"/>
          <a:ext cx="849817" cy="287666"/>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CA" sz="700" b="1" i="0" kern="1200" baseline="0"/>
            <a:t>Guide to Academic Appointmens</a:t>
          </a:r>
        </a:p>
      </dsp:txBody>
      <dsp:txXfrm>
        <a:off x="209005" y="1195035"/>
        <a:ext cx="832967" cy="270816"/>
      </dsp:txXfrm>
    </dsp:sp>
    <dsp:sp modelId="{4866F2D2-BDC6-404E-A5DC-4971FD1A8680}">
      <dsp:nvSpPr>
        <dsp:cNvPr id="0" name=""/>
        <dsp:cNvSpPr/>
      </dsp:nvSpPr>
      <dsp:spPr>
        <a:xfrm>
          <a:off x="1239261" y="659222"/>
          <a:ext cx="813807" cy="6712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CA" sz="800" kern="1200" baseline="0"/>
            <a:t>Clinical MD </a:t>
          </a:r>
        </a:p>
        <a:p>
          <a:pPr marL="57150" lvl="1" indent="-57150" algn="l" defTabSz="355600">
            <a:lnSpc>
              <a:spcPct val="90000"/>
            </a:lnSpc>
            <a:spcBef>
              <a:spcPct val="0"/>
            </a:spcBef>
            <a:spcAft>
              <a:spcPct val="15000"/>
            </a:spcAft>
            <a:buChar char="••"/>
          </a:pPr>
          <a:r>
            <a:rPr lang="en-CA" sz="800" kern="1200" baseline="0"/>
            <a:t>Other Academic</a:t>
          </a:r>
        </a:p>
        <a:p>
          <a:pPr marL="57150" lvl="1" indent="-57150" algn="l" defTabSz="355600">
            <a:lnSpc>
              <a:spcPct val="90000"/>
            </a:lnSpc>
            <a:spcBef>
              <a:spcPct val="0"/>
            </a:spcBef>
            <a:spcAft>
              <a:spcPct val="15000"/>
            </a:spcAft>
            <a:buChar char="••"/>
          </a:pPr>
          <a:r>
            <a:rPr lang="en-CA" sz="800" kern="1200" baseline="0"/>
            <a:t>Supplementary Documents</a:t>
          </a:r>
        </a:p>
      </dsp:txBody>
      <dsp:txXfrm>
        <a:off x="1254708" y="818503"/>
        <a:ext cx="782913" cy="496494"/>
      </dsp:txXfrm>
    </dsp:sp>
    <dsp:sp modelId="{EFD89D67-E962-4B2A-93F2-640BACFFD528}">
      <dsp:nvSpPr>
        <dsp:cNvPr id="0" name=""/>
        <dsp:cNvSpPr/>
      </dsp:nvSpPr>
      <dsp:spPr>
        <a:xfrm>
          <a:off x="1668823" y="200733"/>
          <a:ext cx="1159420" cy="1159420"/>
        </a:xfrm>
        <a:prstGeom prst="circularArrow">
          <a:avLst>
            <a:gd name="adj1" fmla="val 3421"/>
            <a:gd name="adj2" fmla="val 423639"/>
            <a:gd name="adj3" fmla="val 19400850"/>
            <a:gd name="adj4" fmla="val 12575511"/>
            <a:gd name="adj5" fmla="val 39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058BB2-BB9C-4A7D-8D93-0B455BCC3640}">
      <dsp:nvSpPr>
        <dsp:cNvPr id="0" name=""/>
        <dsp:cNvSpPr/>
      </dsp:nvSpPr>
      <dsp:spPr>
        <a:xfrm>
          <a:off x="1420107" y="515389"/>
          <a:ext cx="723384" cy="287666"/>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CA" sz="900" b="1" i="0" kern="1200" baseline="0"/>
            <a:t>Web Forms</a:t>
          </a:r>
        </a:p>
      </dsp:txBody>
      <dsp:txXfrm>
        <a:off x="1428532" y="523814"/>
        <a:ext cx="706534" cy="270816"/>
      </dsp:txXfrm>
    </dsp:sp>
    <dsp:sp modelId="{FF361793-0549-4A71-844A-9188F2178DC6}">
      <dsp:nvSpPr>
        <dsp:cNvPr id="0" name=""/>
        <dsp:cNvSpPr/>
      </dsp:nvSpPr>
      <dsp:spPr>
        <a:xfrm>
          <a:off x="2332354" y="659222"/>
          <a:ext cx="937628" cy="6712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CA" sz="900" kern="1200"/>
            <a:t>Edit / Accept  Web Applications</a:t>
          </a:r>
        </a:p>
        <a:p>
          <a:pPr marL="57150" lvl="1" indent="-57150" algn="l" defTabSz="400050">
            <a:lnSpc>
              <a:spcPct val="90000"/>
            </a:lnSpc>
            <a:spcBef>
              <a:spcPct val="0"/>
            </a:spcBef>
            <a:spcAft>
              <a:spcPct val="15000"/>
            </a:spcAft>
            <a:buChar char="••"/>
          </a:pPr>
          <a:r>
            <a:rPr lang="en-CA" sz="900" kern="1200"/>
            <a:t>Departmental Data</a:t>
          </a:r>
        </a:p>
      </dsp:txBody>
      <dsp:txXfrm>
        <a:off x="2347801" y="674669"/>
        <a:ext cx="906734" cy="496494"/>
      </dsp:txXfrm>
    </dsp:sp>
    <dsp:sp modelId="{717BC413-553D-4F9C-B460-7C6F9895243B}">
      <dsp:nvSpPr>
        <dsp:cNvPr id="0" name=""/>
        <dsp:cNvSpPr/>
      </dsp:nvSpPr>
      <dsp:spPr>
        <a:xfrm>
          <a:off x="2835252" y="760359"/>
          <a:ext cx="984236" cy="984236"/>
        </a:xfrm>
        <a:prstGeom prst="leftCircularArrow">
          <a:avLst>
            <a:gd name="adj1" fmla="val 4030"/>
            <a:gd name="adj2" fmla="val 506393"/>
            <a:gd name="adj3" fmla="val 2281904"/>
            <a:gd name="adj4" fmla="val 9024489"/>
            <a:gd name="adj5" fmla="val 470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70D924-0AC4-4078-BDC6-B21868A68EC7}">
      <dsp:nvSpPr>
        <dsp:cNvPr id="0" name=""/>
        <dsp:cNvSpPr/>
      </dsp:nvSpPr>
      <dsp:spPr>
        <a:xfrm>
          <a:off x="2575111" y="1186610"/>
          <a:ext cx="723384" cy="287666"/>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CA" sz="900" b="1" i="0" kern="1200"/>
            <a:t>Web  </a:t>
          </a:r>
          <a:r>
            <a:rPr lang="en-CA" sz="900" b="1" i="0" kern="1200" baseline="0"/>
            <a:t>Forms</a:t>
          </a:r>
          <a:r>
            <a:rPr lang="en-CA" sz="900" b="1" i="0" kern="1200"/>
            <a:t> Manager</a:t>
          </a:r>
        </a:p>
      </dsp:txBody>
      <dsp:txXfrm>
        <a:off x="2583536" y="1195035"/>
        <a:ext cx="706534" cy="270816"/>
      </dsp:txXfrm>
    </dsp:sp>
    <dsp:sp modelId="{B72FF24C-AC26-4EE5-BAC9-7DD4126C828D}">
      <dsp:nvSpPr>
        <dsp:cNvPr id="0" name=""/>
        <dsp:cNvSpPr/>
      </dsp:nvSpPr>
      <dsp:spPr>
        <a:xfrm>
          <a:off x="3487358" y="659222"/>
          <a:ext cx="813807" cy="6712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CA" sz="800" kern="1200"/>
            <a:t> Approval Process Management</a:t>
          </a:r>
        </a:p>
      </dsp:txBody>
      <dsp:txXfrm>
        <a:off x="3502805" y="818503"/>
        <a:ext cx="782913" cy="496494"/>
      </dsp:txXfrm>
    </dsp:sp>
    <dsp:sp modelId="{C414A243-A8D6-4E83-A8A5-15F870892C26}">
      <dsp:nvSpPr>
        <dsp:cNvPr id="0" name=""/>
        <dsp:cNvSpPr/>
      </dsp:nvSpPr>
      <dsp:spPr>
        <a:xfrm>
          <a:off x="3921564" y="218752"/>
          <a:ext cx="1088223" cy="1088223"/>
        </a:xfrm>
        <a:prstGeom prst="circularArrow">
          <a:avLst>
            <a:gd name="adj1" fmla="val 3645"/>
            <a:gd name="adj2" fmla="val 453775"/>
            <a:gd name="adj3" fmla="val 19370715"/>
            <a:gd name="adj4" fmla="val 12575511"/>
            <a:gd name="adj5" fmla="val 425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311CD7-4704-457F-964B-737F9871AE8D}">
      <dsp:nvSpPr>
        <dsp:cNvPr id="0" name=""/>
        <dsp:cNvSpPr/>
      </dsp:nvSpPr>
      <dsp:spPr>
        <a:xfrm>
          <a:off x="3668205" y="515389"/>
          <a:ext cx="723384" cy="287666"/>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CA" sz="900" b="1" i="0" kern="1200" baseline="0"/>
            <a:t>LaserFiche</a:t>
          </a:r>
        </a:p>
      </dsp:txBody>
      <dsp:txXfrm>
        <a:off x="3676630" y="523814"/>
        <a:ext cx="706534" cy="270816"/>
      </dsp:txXfrm>
    </dsp:sp>
    <dsp:sp modelId="{F24570B4-2432-4FDA-8C22-E4DBE299FC27}">
      <dsp:nvSpPr>
        <dsp:cNvPr id="0" name=""/>
        <dsp:cNvSpPr/>
      </dsp:nvSpPr>
      <dsp:spPr>
        <a:xfrm>
          <a:off x="4580452" y="659222"/>
          <a:ext cx="813807" cy="6712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CA" sz="800" kern="1200"/>
            <a:t> DAC and Hospital Access to Dossiers</a:t>
          </a:r>
        </a:p>
      </dsp:txBody>
      <dsp:txXfrm>
        <a:off x="4595899" y="674669"/>
        <a:ext cx="782913" cy="496494"/>
      </dsp:txXfrm>
    </dsp:sp>
    <dsp:sp modelId="{53A0EBE5-9E83-47C0-BDCA-52CFC80A1EE7}">
      <dsp:nvSpPr>
        <dsp:cNvPr id="0" name=""/>
        <dsp:cNvSpPr/>
      </dsp:nvSpPr>
      <dsp:spPr>
        <a:xfrm>
          <a:off x="4761298" y="1186610"/>
          <a:ext cx="723384" cy="287666"/>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CA" sz="900" b="1" i="0" kern="1200" baseline="0"/>
            <a:t>Read-Only Portal</a:t>
          </a:r>
        </a:p>
      </dsp:txBody>
      <dsp:txXfrm>
        <a:off x="4769723" y="1195035"/>
        <a:ext cx="706534" cy="27081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9427F1-A0B9-4577-B8F2-D4D9E4636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40</Pages>
  <Words>6752</Words>
  <Characters>38487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DPC Administrator’s Guide to Laserfiche</vt:lpstr>
    </vt:vector>
  </TitlesOfParts>
  <Company>Microsoft</Company>
  <LinksUpToDate>false</LinksUpToDate>
  <CharactersWithSpaces>45149</CharactersWithSpaces>
  <SharedDoc>false</SharedDoc>
  <HLinks>
    <vt:vector size="72" baseType="variant">
      <vt:variant>
        <vt:i4>90</vt:i4>
      </vt:variant>
      <vt:variant>
        <vt:i4>33</vt:i4>
      </vt:variant>
      <vt:variant>
        <vt:i4>0</vt:i4>
      </vt:variant>
      <vt:variant>
        <vt:i4>5</vt:i4>
      </vt:variant>
      <vt:variant>
        <vt:lpwstr>http://admin.med.utoronto.ca/helpdesk/default.htm</vt:lpwstr>
      </vt:variant>
      <vt:variant>
        <vt:lpwstr/>
      </vt:variant>
      <vt:variant>
        <vt:i4>1376320</vt:i4>
      </vt:variant>
      <vt:variant>
        <vt:i4>30</vt:i4>
      </vt:variant>
      <vt:variant>
        <vt:i4>0</vt:i4>
      </vt:variant>
      <vt:variant>
        <vt:i4>5</vt:i4>
      </vt:variant>
      <vt:variant>
        <vt:lpwstr>http://128.100.72.18/weblink8</vt:lpwstr>
      </vt:variant>
      <vt:variant>
        <vt:lpwstr/>
      </vt:variant>
      <vt:variant>
        <vt:i4>2555995</vt:i4>
      </vt:variant>
      <vt:variant>
        <vt:i4>24</vt:i4>
      </vt:variant>
      <vt:variant>
        <vt:i4>0</vt:i4>
      </vt:variant>
      <vt:variant>
        <vt:i4>5</vt:i4>
      </vt:variant>
      <vt:variant>
        <vt:lpwstr>mailto:effie.slapnicar@utoronto.ca</vt:lpwstr>
      </vt:variant>
      <vt:variant>
        <vt:lpwstr/>
      </vt:variant>
      <vt:variant>
        <vt:i4>5636163</vt:i4>
      </vt:variant>
      <vt:variant>
        <vt:i4>21</vt:i4>
      </vt:variant>
      <vt:variant>
        <vt:i4>0</vt:i4>
      </vt:variant>
      <vt:variant>
        <vt:i4>5</vt:i4>
      </vt:variant>
      <vt:variant>
        <vt:lpwstr>http://128.100.72.18/laserfiche8</vt:lpwstr>
      </vt:variant>
      <vt:variant>
        <vt:lpwstr/>
      </vt:variant>
      <vt:variant>
        <vt:i4>1376320</vt:i4>
      </vt:variant>
      <vt:variant>
        <vt:i4>18</vt:i4>
      </vt:variant>
      <vt:variant>
        <vt:i4>0</vt:i4>
      </vt:variant>
      <vt:variant>
        <vt:i4>5</vt:i4>
      </vt:variant>
      <vt:variant>
        <vt:lpwstr>http://128.100.72.18/weblink8</vt:lpwstr>
      </vt:variant>
      <vt:variant>
        <vt:lpwstr/>
      </vt:variant>
      <vt:variant>
        <vt:i4>1376320</vt:i4>
      </vt:variant>
      <vt:variant>
        <vt:i4>15</vt:i4>
      </vt:variant>
      <vt:variant>
        <vt:i4>0</vt:i4>
      </vt:variant>
      <vt:variant>
        <vt:i4>5</vt:i4>
      </vt:variant>
      <vt:variant>
        <vt:lpwstr>http://128.100.72.18/weblink8</vt:lpwstr>
      </vt:variant>
      <vt:variant>
        <vt:lpwstr/>
      </vt:variant>
      <vt:variant>
        <vt:i4>4128853</vt:i4>
      </vt:variant>
      <vt:variant>
        <vt:i4>12</vt:i4>
      </vt:variant>
      <vt:variant>
        <vt:i4>0</vt:i4>
      </vt:variant>
      <vt:variant>
        <vt:i4>5</vt:i4>
      </vt:variant>
      <vt:variant>
        <vt:lpwstr>mailto:libby.shirriff@utoronto.ca</vt:lpwstr>
      </vt:variant>
      <vt:variant>
        <vt:lpwstr/>
      </vt:variant>
      <vt:variant>
        <vt:i4>5636163</vt:i4>
      </vt:variant>
      <vt:variant>
        <vt:i4>9</vt:i4>
      </vt:variant>
      <vt:variant>
        <vt:i4>0</vt:i4>
      </vt:variant>
      <vt:variant>
        <vt:i4>5</vt:i4>
      </vt:variant>
      <vt:variant>
        <vt:lpwstr>http://128.100.72.18/laserfiche8</vt:lpwstr>
      </vt:variant>
      <vt:variant>
        <vt:lpwstr/>
      </vt:variant>
      <vt:variant>
        <vt:i4>5636163</vt:i4>
      </vt:variant>
      <vt:variant>
        <vt:i4>6</vt:i4>
      </vt:variant>
      <vt:variant>
        <vt:i4>0</vt:i4>
      </vt:variant>
      <vt:variant>
        <vt:i4>5</vt:i4>
      </vt:variant>
      <vt:variant>
        <vt:lpwstr>http://128.100.72.18/laserfiche8</vt:lpwstr>
      </vt:variant>
      <vt:variant>
        <vt:lpwstr/>
      </vt:variant>
      <vt:variant>
        <vt:i4>3342427</vt:i4>
      </vt:variant>
      <vt:variant>
        <vt:i4>3</vt:i4>
      </vt:variant>
      <vt:variant>
        <vt:i4>0</vt:i4>
      </vt:variant>
      <vt:variant>
        <vt:i4>5</vt:i4>
      </vt:variant>
      <vt:variant>
        <vt:lpwstr>mailto:Katherine.Mcconnell@utoronto.ca</vt:lpwstr>
      </vt:variant>
      <vt:variant>
        <vt:lpwstr/>
      </vt:variant>
      <vt:variant>
        <vt:i4>5636163</vt:i4>
      </vt:variant>
      <vt:variant>
        <vt:i4>0</vt:i4>
      </vt:variant>
      <vt:variant>
        <vt:i4>0</vt:i4>
      </vt:variant>
      <vt:variant>
        <vt:i4>5</vt:i4>
      </vt:variant>
      <vt:variant>
        <vt:lpwstr>http://128.100.72.18/laserfiche8</vt:lpwstr>
      </vt:variant>
      <vt:variant>
        <vt:lpwstr/>
      </vt:variant>
      <vt:variant>
        <vt:i4>7471129</vt:i4>
      </vt:variant>
      <vt:variant>
        <vt:i4>31181</vt:i4>
      </vt:variant>
      <vt:variant>
        <vt:i4>1056</vt:i4>
      </vt:variant>
      <vt:variant>
        <vt:i4>1</vt:i4>
      </vt:variant>
      <vt:variant>
        <vt:lpwstr>cid:image001.jpg@01CCA92B.E9BBAB20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DPC Administrator’s Guide to Laserfiche</dc:title>
  <dc:creator>Travis</dc:creator>
  <cp:lastModifiedBy>Katherine McConnell</cp:lastModifiedBy>
  <cp:revision>53</cp:revision>
  <cp:lastPrinted>2015-02-17T16:47:00Z</cp:lastPrinted>
  <dcterms:created xsi:type="dcterms:W3CDTF">2015-02-17T16:55:00Z</dcterms:created>
  <dcterms:modified xsi:type="dcterms:W3CDTF">2015-02-19T20:49:00Z</dcterms:modified>
</cp:coreProperties>
</file>